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BC" w:rsidRPr="00EC24C0" w:rsidRDefault="00A47ABC" w:rsidP="00A47A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47ABC">
        <w:rPr>
          <w:rFonts w:ascii="TH SarabunPSK" w:hAnsi="TH SarabunPSK" w:cs="TH SarabunPSK"/>
          <w:b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-619125</wp:posOffset>
            </wp:positionV>
            <wp:extent cx="509749" cy="657225"/>
            <wp:effectExtent l="0" t="0" r="5080" b="0"/>
            <wp:wrapNone/>
            <wp:docPr id="7" name="Picture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A2B2ED19-0FF5-49B3-A017-4125B65DFA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A2B2ED19-0FF5-49B3-A017-4125B65DFA9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4410" b="86285" l="18403" r="80035">
                                  <a14:foregroundMark x1="64583" y1="59375" x2="51042" y2="26736"/>
                                  <a14:foregroundMark x1="66840" y1="45139" x2="52257" y2="25694"/>
                                  <a14:foregroundMark x1="59549" y1="23438" x2="51910" y2="23438"/>
                                  <a14:foregroundMark x1="55035" y1="20139" x2="51389" y2="21528"/>
                                  <a14:foregroundMark x1="49306" y1="17882" x2="49826" y2="21701"/>
                                  <a14:foregroundMark x1="44097" y1="19965" x2="47049" y2="21701"/>
                                  <a14:foregroundMark x1="39236" y1="23958" x2="47222" y2="23090"/>
                                  <a14:foregroundMark x1="33854" y1="33160" x2="46528" y2="24132"/>
                                  <a14:foregroundMark x1="31424" y1="45660" x2="45660" y2="27083"/>
                                  <a14:foregroundMark x1="34028" y1="57813" x2="47396" y2="27951"/>
                                  <a14:foregroundMark x1="39063" y1="23958" x2="41146" y2="24132"/>
                                  <a14:backgroundMark x1="46181" y1="34722" x2="47396" y2="29514"/>
                                  <a14:backgroundMark x1="55208" y1="27257" x2="52257" y2="25174"/>
                                  <a14:backgroundMark x1="54861" y1="24306" x2="51563" y2="23438"/>
                                  <a14:backgroundMark x1="44444" y1="24826" x2="46528" y2="23958"/>
                                  <a14:backgroundMark x1="45486" y1="22743" x2="47917" y2="22743"/>
                                  <a14:backgroundMark x1="51042" y1="20486" x2="49826" y2="2170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09" t="12003" r="20190" b="11284"/>
                    <a:stretch/>
                  </pic:blipFill>
                  <pic:spPr bwMode="auto">
                    <a:xfrm>
                      <a:off x="0" y="0"/>
                      <a:ext cx="509749" cy="657225"/>
                    </a:xfrm>
                    <a:prstGeom prst="rect">
                      <a:avLst/>
                    </a:prstGeom>
                    <a:noFill/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ประมาณการงบประมาณ รายรับ-รายจ่าย</w:t>
      </w:r>
    </w:p>
    <w:p w:rsidR="00A47ABC" w:rsidRDefault="00A47ABC" w:rsidP="00A47AB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07478649"/>
      <w:r w:rsidRPr="00FE5070">
        <w:rPr>
          <w:rFonts w:ascii="TH SarabunPSK" w:hAnsi="TH SarabunPSK" w:cs="TH SarabunPSK"/>
          <w:b/>
          <w:bCs/>
          <w:sz w:val="32"/>
          <w:szCs w:val="32"/>
          <w:cs/>
        </w:rPr>
        <w:t>ข้อมูลงบประมา</w:t>
      </w:r>
      <w:r w:rsidRPr="00FE5070">
        <w:rPr>
          <w:rFonts w:ascii="TH SarabunPSK" w:hAnsi="TH SarabunPSK" w:cs="TH SarabunPSK" w:hint="cs"/>
          <w:b/>
          <w:bCs/>
          <w:sz w:val="32"/>
          <w:szCs w:val="32"/>
          <w:cs/>
        </w:rPr>
        <w:t>ณ</w:t>
      </w:r>
      <w:r w:rsidRPr="00FE5070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งบประมาณระดับประถมศึกษา   ปีการศึกษา 25</w:t>
      </w:r>
      <w:r w:rsidRPr="00FE507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1"/>
        <w:gridCol w:w="1776"/>
        <w:gridCol w:w="1777"/>
        <w:gridCol w:w="1777"/>
      </w:tblGrid>
      <w:tr w:rsidR="00A47ABC" w:rsidRPr="002007AA" w:rsidTr="001722BC">
        <w:trPr>
          <w:trHeight w:val="750"/>
        </w:trPr>
        <w:tc>
          <w:tcPr>
            <w:tcW w:w="4581" w:type="dxa"/>
            <w:vMerge w:val="restart"/>
            <w:vAlign w:val="center"/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รายรับงบประมาณ</w:t>
            </w:r>
          </w:p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3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</w:tr>
      <w:tr w:rsidR="00A47ABC" w:rsidRPr="002007AA" w:rsidTr="001722BC">
        <w:trPr>
          <w:trHeight w:val="975"/>
        </w:trPr>
        <w:tc>
          <w:tcPr>
            <w:tcW w:w="4581" w:type="dxa"/>
            <w:vMerge/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76" w:type="dxa"/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ยอดยกมา</w:t>
            </w:r>
          </w:p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2564</w:t>
            </w:r>
          </w:p>
        </w:tc>
        <w:tc>
          <w:tcPr>
            <w:tcW w:w="1777" w:type="dxa"/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2565</w:t>
            </w:r>
          </w:p>
          <w:p w:rsidR="00A47ABC" w:rsidRPr="00AD71BE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AD71B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65</w:t>
            </w:r>
          </w:p>
        </w:tc>
      </w:tr>
      <w:tr w:rsidR="00A47ABC" w:rsidRPr="002007AA" w:rsidTr="001722BC"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ค่าจัดการเรียนการสอนรายหัว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556,53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2.88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699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,900</w:t>
            </w:r>
          </w:p>
        </w:tc>
        <w:tc>
          <w:tcPr>
            <w:tcW w:w="1777" w:type="dxa"/>
            <w:tcBorders>
              <w:bottom w:val="single" w:sz="4" w:space="0" w:color="auto"/>
              <w:right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(3)</w:t>
            </w:r>
          </w:p>
        </w:tc>
      </w:tr>
      <w:tr w:rsidR="00A47ABC" w:rsidRPr="002007AA" w:rsidTr="001722BC">
        <w:trPr>
          <w:trHeight w:val="503"/>
        </w:trPr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ค่าจัดการเรียนการสอนรายหัวเพิ่มเติม 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20  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%</w:t>
            </w:r>
          </w:p>
        </w:tc>
        <w:tc>
          <w:tcPr>
            <w:tcW w:w="1776" w:type="dxa"/>
            <w:shd w:val="clear" w:color="auto" w:fill="C4BC96"/>
            <w:vAlign w:val="center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black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C4BC96"/>
            <w:vAlign w:val="center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darkBlue"/>
              </w:rPr>
            </w:pPr>
          </w:p>
        </w:tc>
      </w:tr>
      <w:tr w:rsidR="00A47ABC" w:rsidRPr="002007AA" w:rsidTr="001722BC">
        <w:trPr>
          <w:trHeight w:val="535"/>
        </w:trPr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ค่าอุดหนุนปัจจัยพื้นฐานนักเรียนยากจน</w:t>
            </w: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8,000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C4BC96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darkBlue"/>
              </w:rPr>
            </w:pPr>
          </w:p>
        </w:tc>
      </w:tr>
      <w:tr w:rsidR="00A47ABC" w:rsidRPr="002007AA" w:rsidTr="001722BC">
        <w:trPr>
          <w:trHeight w:val="528"/>
        </w:trPr>
        <w:tc>
          <w:tcPr>
            <w:tcW w:w="4581" w:type="dxa"/>
            <w:tcBorders>
              <w:bottom w:val="single" w:sz="4" w:space="0" w:color="auto"/>
            </w:tcBorders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ค่าหนังสือเรียนและแบบฝึกหัด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515,1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22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C4BC96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darkBlue"/>
              </w:rPr>
            </w:pPr>
          </w:p>
        </w:tc>
      </w:tr>
      <w:tr w:rsidR="00A47ABC" w:rsidRPr="002007AA" w:rsidTr="001722BC">
        <w:trPr>
          <w:trHeight w:val="522"/>
        </w:trPr>
        <w:tc>
          <w:tcPr>
            <w:tcW w:w="4581" w:type="dxa"/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ค่าเครื่องแบบนักเรียน</w:t>
            </w:r>
          </w:p>
        </w:tc>
        <w:tc>
          <w:tcPr>
            <w:tcW w:w="1776" w:type="dxa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77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264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,1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  <w:tc>
          <w:tcPr>
            <w:tcW w:w="1777" w:type="dxa"/>
            <w:tcBorders>
              <w:right w:val="single" w:sz="4" w:space="0" w:color="auto"/>
            </w:tcBorders>
            <w:shd w:val="clear" w:color="auto" w:fill="C4BC96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highlight w:val="darkBlue"/>
              </w:rPr>
            </w:pPr>
          </w:p>
        </w:tc>
      </w:tr>
      <w:tr w:rsidR="00A47ABC" w:rsidRPr="002007AA" w:rsidTr="001722BC">
        <w:tc>
          <w:tcPr>
            <w:tcW w:w="4581" w:type="dxa"/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ค่าอุปกรณ์การเรียน</w:t>
            </w:r>
          </w:p>
        </w:tc>
        <w:tc>
          <w:tcPr>
            <w:tcW w:w="1776" w:type="dxa"/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777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139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,940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47ABC" w:rsidRPr="002007AA" w:rsidTr="001722BC">
        <w:tc>
          <w:tcPr>
            <w:tcW w:w="4581" w:type="dxa"/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5.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ค่ากิจกรรมพัฒนาคุณภาพผู้เรียน</w:t>
            </w:r>
          </w:p>
        </w:tc>
        <w:tc>
          <w:tcPr>
            <w:tcW w:w="1776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,813.90</w:t>
            </w:r>
          </w:p>
        </w:tc>
        <w:tc>
          <w:tcPr>
            <w:tcW w:w="1777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176,830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47ABC" w:rsidRPr="002007AA" w:rsidTr="001722BC">
        <w:tc>
          <w:tcPr>
            <w:tcW w:w="4581" w:type="dxa"/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7. 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ค่าอาหารกลางวันนักเรียน</w:t>
            </w:r>
          </w:p>
        </w:tc>
        <w:tc>
          <w:tcPr>
            <w:tcW w:w="1776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39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,304.5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777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,558,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200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47ABC" w:rsidRPr="002007AA" w:rsidTr="001722BC">
        <w:tc>
          <w:tcPr>
            <w:tcW w:w="4581" w:type="dxa"/>
            <w:vAlign w:val="center"/>
          </w:tcPr>
          <w:p w:rsidR="00A47ABC" w:rsidRPr="00D0791E" w:rsidRDefault="00A47ABC" w:rsidP="001722B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8. </w:t>
            </w: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เงินรายได้สถานศึกษา(เงินบริจาค)</w:t>
            </w:r>
          </w:p>
        </w:tc>
        <w:tc>
          <w:tcPr>
            <w:tcW w:w="1776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153,376.56</w:t>
            </w:r>
          </w:p>
        </w:tc>
        <w:tc>
          <w:tcPr>
            <w:tcW w:w="1777" w:type="dxa"/>
          </w:tcPr>
          <w:p w:rsidR="00A47ABC" w:rsidRPr="00D0791E" w:rsidRDefault="00A47ABC" w:rsidP="001722BC">
            <w:pPr>
              <w:jc w:val="righ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91,000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D0791E" w:rsidRDefault="00A47ABC" w:rsidP="001722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0791E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  <w:tr w:rsidR="00A47ABC" w:rsidRPr="002007AA" w:rsidTr="001722BC">
        <w:tc>
          <w:tcPr>
            <w:tcW w:w="4581" w:type="dxa"/>
            <w:vAlign w:val="center"/>
          </w:tcPr>
          <w:p w:rsidR="00A47ABC" w:rsidRPr="003C66C5" w:rsidRDefault="00A47ABC" w:rsidP="001722B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C66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76" w:type="dxa"/>
          </w:tcPr>
          <w:p w:rsidR="00A47ABC" w:rsidRPr="003C66C5" w:rsidRDefault="00A47ABC" w:rsidP="001722B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1,124,027.86</w:t>
            </w:r>
          </w:p>
        </w:tc>
        <w:tc>
          <w:tcPr>
            <w:tcW w:w="1777" w:type="dxa"/>
          </w:tcPr>
          <w:p w:rsidR="00A47ABC" w:rsidRPr="003C66C5" w:rsidRDefault="00A47ABC" w:rsidP="001722B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3,453,112</w:t>
            </w:r>
          </w:p>
        </w:tc>
        <w:tc>
          <w:tcPr>
            <w:tcW w:w="1777" w:type="dxa"/>
            <w:tcBorders>
              <w:right w:val="single" w:sz="4" w:space="0" w:color="auto"/>
            </w:tcBorders>
          </w:tcPr>
          <w:p w:rsidR="00A47ABC" w:rsidRPr="003C66C5" w:rsidRDefault="00A47ABC" w:rsidP="001722B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C66C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</w:p>
        </w:tc>
      </w:tr>
    </w:tbl>
    <w:p w:rsidR="00A47ABC" w:rsidRDefault="00A47ABC" w:rsidP="00A47AB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47ABC" w:rsidRDefault="00A47ABC" w:rsidP="00A47ABC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งบประมาณค่าจัดการเรียนการสอนรายหัว ทั้งสิ้น (1)+(2)+(3)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=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4,577,139.86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</w:t>
      </w:r>
    </w:p>
    <w:p w:rsidR="00A47ABC" w:rsidRPr="00775AD2" w:rsidRDefault="00A47ABC" w:rsidP="00A47ABC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คิดเป็นร้อยละ 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100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จำแนกตามสัดส่วนดังนี้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</w:p>
    <w:p w:rsidR="00A47ABC" w:rsidRPr="00775AD2" w:rsidRDefault="00A47ABC" w:rsidP="00A47ABC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กลุ่มบริหารวิชาการ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6</w:t>
      </w:r>
      <w:r w:rsidRPr="00775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เป็นเงินจำนวน  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2,746,283.916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 </w:t>
      </w:r>
    </w:p>
    <w:p w:rsidR="00A47ABC" w:rsidRPr="00775AD2" w:rsidRDefault="00A47ABC" w:rsidP="00A47ABC">
      <w:pPr>
        <w:ind w:left="765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ขอปรับใช้เป็นเงิน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2,746,300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</w:t>
      </w:r>
    </w:p>
    <w:p w:rsidR="00A47ABC" w:rsidRPr="00775AD2" w:rsidRDefault="00A47ABC" w:rsidP="00A47ABC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กลุ่มบริหารงบประมาณ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</w:t>
      </w:r>
      <w:r w:rsidRPr="00775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เป็นเงินจำนวน  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856.993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</w:t>
      </w:r>
      <w:bookmarkStart w:id="1" w:name="_GoBack"/>
      <w:bookmarkEnd w:id="1"/>
    </w:p>
    <w:p w:rsidR="00A47ABC" w:rsidRPr="00775AD2" w:rsidRDefault="00A47ABC" w:rsidP="00A47ABC">
      <w:pPr>
        <w:ind w:left="765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ขอปรับใช้เป็นเงิน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228,900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</w:p>
    <w:p w:rsidR="00A47ABC" w:rsidRPr="00775AD2" w:rsidRDefault="00A47ABC" w:rsidP="00A47ABC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กลุ่มบริหารงานบุคล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5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เป็นเงินจำนวน   </w:t>
      </w:r>
      <w:r w:rsidRPr="0093762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856.993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</w:t>
      </w:r>
    </w:p>
    <w:p w:rsidR="00A47ABC" w:rsidRPr="00775AD2" w:rsidRDefault="00A47ABC" w:rsidP="00A47ABC">
      <w:pPr>
        <w:ind w:left="765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ขอปรับใช้เป็นเงิน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228,900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</w:t>
      </w:r>
    </w:p>
    <w:p w:rsidR="00A47ABC" w:rsidRPr="00775AD2" w:rsidRDefault="00A47ABC" w:rsidP="00A47ABC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กลุ่มบริหารทั่วไป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</w:t>
      </w:r>
      <w:r w:rsidRPr="00775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20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>%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เป็นเงินจำนวน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915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,427.972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บาท  </w:t>
      </w:r>
    </w:p>
    <w:p w:rsidR="00A47ABC" w:rsidRPr="00775AD2" w:rsidRDefault="00A47ABC" w:rsidP="00A47ABC">
      <w:pPr>
        <w:ind w:left="765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ขอปรับใช้เป็นเงิน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915,500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</w:t>
      </w:r>
    </w:p>
    <w:p w:rsidR="00A47ABC" w:rsidRPr="00775AD2" w:rsidRDefault="00A47ABC" w:rsidP="00A47ABC">
      <w:pPr>
        <w:numPr>
          <w:ilvl w:val="0"/>
          <w:numId w:val="1"/>
        </w:num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งบสำรองจ่าย  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</w:t>
      </w:r>
      <w:r w:rsidRPr="00775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10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% </w:t>
      </w:r>
      <w:r w:rsidRPr="00775AD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เป็นเงินจำนวน  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457,713.986 </w:t>
      </w:r>
      <w:r w:rsidRPr="00775AD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 </w:t>
      </w:r>
    </w:p>
    <w:p w:rsidR="00A47ABC" w:rsidRPr="00775AD2" w:rsidRDefault="00A47ABC" w:rsidP="00A47ABC">
      <w:pPr>
        <w:ind w:left="765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ขอปรับใช้เป็นเงิน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457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,539.86 </w:t>
      </w:r>
      <w:r w:rsidRPr="00775AD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</w:t>
      </w:r>
    </w:p>
    <w:bookmarkEnd w:id="0"/>
    <w:p w:rsidR="00A47ABC" w:rsidRPr="00775AD2" w:rsidRDefault="00A47ABC" w:rsidP="00A47ABC">
      <w:pPr>
        <w:ind w:left="405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47ABC" w:rsidRDefault="00A47ABC" w:rsidP="00A47ABC">
      <w:pPr>
        <w:spacing w:after="240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A927E2" w:rsidRPr="00A47ABC" w:rsidRDefault="00A927E2"/>
    <w:sectPr w:rsidR="00A927E2" w:rsidRPr="00A47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75405"/>
    <w:multiLevelType w:val="hybridMultilevel"/>
    <w:tmpl w:val="C0DEA698"/>
    <w:lvl w:ilvl="0" w:tplc="E97CD6E6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BC"/>
    <w:rsid w:val="00A47ABC"/>
    <w:rsid w:val="00A9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DD5E8-B0B9-4043-980A-795C116F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A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AM</cp:lastModifiedBy>
  <cp:revision>1</cp:revision>
  <dcterms:created xsi:type="dcterms:W3CDTF">2022-09-08T14:16:00Z</dcterms:created>
  <dcterms:modified xsi:type="dcterms:W3CDTF">2022-09-08T14:18:00Z</dcterms:modified>
</cp:coreProperties>
</file>