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D2" w:rsidRPr="002B00D2" w:rsidRDefault="002B00D2" w:rsidP="002B00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0D2">
        <w:rPr>
          <w:rFonts w:ascii="TH SarabunPSK" w:hAnsi="TH SarabunPSK" w:cs="TH SarabunPSK"/>
          <w:b/>
          <w:bCs/>
          <w:sz w:val="36"/>
          <w:szCs w:val="36"/>
          <w:cs/>
        </w:rPr>
        <w:t>รายงานงบประมาณปี 2565 ในรอบ 6 เดือน</w:t>
      </w:r>
    </w:p>
    <w:p w:rsidR="005C251A" w:rsidRDefault="002B00D2" w:rsidP="002B00D2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2B00D2">
        <w:rPr>
          <w:rFonts w:ascii="TH SarabunPSK" w:hAnsi="TH SarabunPSK" w:cs="TH SarabunPSK"/>
          <w:b/>
          <w:bCs/>
          <w:sz w:val="36"/>
          <w:szCs w:val="36"/>
          <w:cs/>
        </w:rPr>
        <w:t>(1 ตุลาคม 2564 – 31 มีนาคม  2565)</w:t>
      </w:r>
    </w:p>
    <w:tbl>
      <w:tblPr>
        <w:tblStyle w:val="a3"/>
        <w:tblW w:w="9924" w:type="dxa"/>
        <w:tblInd w:w="-318" w:type="dxa"/>
        <w:tblLook w:val="04A0"/>
      </w:tblPr>
      <w:tblGrid>
        <w:gridCol w:w="3120"/>
        <w:gridCol w:w="2268"/>
        <w:gridCol w:w="2268"/>
        <w:gridCol w:w="2268"/>
      </w:tblGrid>
      <w:tr w:rsidR="002B00D2" w:rsidTr="002B00D2">
        <w:tc>
          <w:tcPr>
            <w:tcW w:w="3120" w:type="dxa"/>
            <w:shd w:val="clear" w:color="auto" w:fill="C4BC96" w:themeFill="background2" w:themeFillShade="BF"/>
            <w:vAlign w:val="center"/>
          </w:tcPr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กลุ่มงาน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ที่ได้รับ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ที่ใช้ไป</w:t>
            </w: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งบประมาณ</w:t>
            </w:r>
          </w:p>
          <w:p w:rsidR="002B00D2" w:rsidRDefault="002B00D2" w:rsidP="002B00D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คงเหลือ</w:t>
            </w:r>
          </w:p>
        </w:tc>
      </w:tr>
      <w:tr w:rsidR="002B00D2" w:rsidTr="002B00D2">
        <w:tc>
          <w:tcPr>
            <w:tcW w:w="3120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กลุ่มบริหารวิชาการ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720,000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43,320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676,680</w:t>
            </w:r>
          </w:p>
        </w:tc>
      </w:tr>
      <w:tr w:rsidR="002B00D2" w:rsidTr="002B00D2">
        <w:tc>
          <w:tcPr>
            <w:tcW w:w="3120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กลุ่มบริหารทั่วไป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240,000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179,568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60,432</w:t>
            </w:r>
          </w:p>
        </w:tc>
      </w:tr>
      <w:tr w:rsidR="002B00D2" w:rsidTr="002B00D2">
        <w:tc>
          <w:tcPr>
            <w:tcW w:w="3120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กลุ่มบริหารกิจการ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120,000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2,880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117,120</w:t>
            </w:r>
          </w:p>
        </w:tc>
      </w:tr>
      <w:tr w:rsidR="002B00D2" w:rsidTr="002B00D2">
        <w:tc>
          <w:tcPr>
            <w:tcW w:w="3120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กลุ่มบริหารงบประมาณ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60,000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2,410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57,590</w:t>
            </w:r>
          </w:p>
        </w:tc>
      </w:tr>
      <w:tr w:rsidR="002B00D2" w:rsidTr="002B00D2">
        <w:tc>
          <w:tcPr>
            <w:tcW w:w="3120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กลุ่มบริหารงานบุคคล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60,000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6,420</w:t>
            </w:r>
          </w:p>
        </w:tc>
        <w:tc>
          <w:tcPr>
            <w:tcW w:w="2268" w:type="dxa"/>
            <w:vAlign w:val="center"/>
          </w:tcPr>
          <w:p w:rsidR="002B00D2" w:rsidRDefault="002B00D2" w:rsidP="002B00D2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53,580</w:t>
            </w:r>
          </w:p>
        </w:tc>
      </w:tr>
    </w:tbl>
    <w:p w:rsidR="002B00D2" w:rsidRPr="002B00D2" w:rsidRDefault="002B00D2" w:rsidP="002B00D2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2B00D2" w:rsidRPr="002B00D2" w:rsidSect="005C2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B00D2"/>
    <w:rsid w:val="002B00D2"/>
    <w:rsid w:val="005C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2022-08-24T13:35:00Z</dcterms:created>
  <dcterms:modified xsi:type="dcterms:W3CDTF">2022-08-24T13:41:00Z</dcterms:modified>
</cp:coreProperties>
</file>