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B6" w:rsidRPr="004C2FB6" w:rsidRDefault="004C2FB6" w:rsidP="004C2FB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4C2FB6">
        <w:rPr>
          <w:rFonts w:ascii="TH SarabunIT๙" w:eastAsia="SimSun" w:hAnsi="TH SarabunIT๙" w:cs="TH SarabunIT๙"/>
          <w:noProof/>
          <w:sz w:val="32"/>
          <w:szCs w:val="32"/>
          <w:u w:val="none"/>
        </w:rPr>
        <w:drawing>
          <wp:inline distT="0" distB="0" distL="0" distR="0" wp14:anchorId="60302AED" wp14:editId="32EBBDC2">
            <wp:extent cx="876300" cy="84772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FB6" w:rsidRPr="004C2FB6" w:rsidRDefault="004C2FB6" w:rsidP="004C2FB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ประกาศโรงเรียนบ้านร้านตัดผม</w:t>
      </w:r>
    </w:p>
    <w:p w:rsidR="004C2FB6" w:rsidRPr="004C2FB6" w:rsidRDefault="004C2FB6" w:rsidP="004C2FB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</w:pP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เรื่อง </w:t>
      </w:r>
      <w:bookmarkStart w:id="0" w:name="_GoBack"/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ประกาศผลการประเมินกิจกรรม</w:t>
      </w: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ห้องเรียนสีขาวประจำภาคเรียนที่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1</w:t>
      </w: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</w:t>
      </w:r>
      <w:bookmarkEnd w:id="0"/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ปีกา</w:t>
      </w:r>
      <w:r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ร</w:t>
      </w: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ศึกษา ๒๕๖๐</w:t>
      </w:r>
    </w:p>
    <w:p w:rsidR="004C2FB6" w:rsidRPr="004C2FB6" w:rsidRDefault="004C2FB6" w:rsidP="004C2FB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.......................................................</w:t>
      </w: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b/>
          <w:bCs/>
          <w:sz w:val="32"/>
          <w:szCs w:val="32"/>
          <w:u w:val="none"/>
        </w:rPr>
        <w:tab/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  <w:t>ด้วยกลุ่มบริหารงานกิจการนักเรียน งานป้องกันยาเสพติดและอบายมุขโรงเรียนบ้านร้านตัดผมได้ดำเนินการจัดกิจกรรมห้องเรียนสีขาวเพื่อให้นักเรียนป้องกันตนเองจากสิ่งเสพติดให้โทษและหลีกเลี่ยงตนเองจากสภาวะที่เสี่ยงต่อความรุนแรง ภัย อุบัติเหตุ ผู้บริหารสถานศึกษาเห็นความสำคัญในการจัดบรรยากาศในห้องเรียนที่ปลอดจากอบายมุข และอุบัติภัย ครูและนักเรียนตลอดจนผู้ปกครองเกิดความตระหนักในการแสวงหาแนวทางส่งเสริม ป้องกันและแก้ปัญหายาเสพติดและอบายมุข เกิดกระบวนการร่วมคิด ร่วมปฏิบัติในการดูแลเอาใส่ห้องเรียนให้น่าดู น่าอยู่และน่าเรียนและเป็นส่วนร่วมกิจกรรมในชั้นเรียน และปลอดจากอุบัติภัย สถานศึกษามีระบบข้อมูลสารสนเทศและแหล่งเรียนรู้การป้องกันยาเสพติดและอบายมุข</w:t>
      </w:r>
    </w:p>
    <w:p w:rsid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โดยการดำเนินกิจกรรมห้องเรียนสีขาวตามคู่มือแนวทางการดำเนินโครงการห้องเรียนสีขาวต้องดำเนินการประเมินกิจกรรมห้องเรียนสีขาวทุกภาคเรียน และในภาคเรียนที่ ๑ ปีการศึกษา ๒๕๖๐ </w:t>
      </w:r>
    </w:p>
    <w:p w:rsid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>โรงเรียนบ้านร้านตัดผมดำเนินการปร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>ะเมินกิจกรรมในวันที่ ๑๕ สิงหาคม</w:t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 xml:space="preserve"> ๒๕๖๐ และขอประกาศผลการประเมิน ดังนี้ </w:t>
      </w:r>
    </w:p>
    <w:p w:rsid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p w:rsidR="004C2FB6" w:rsidRPr="004C2FB6" w:rsidRDefault="004C2FB6" w:rsidP="004C2FB6">
      <w:pPr>
        <w:rPr>
          <w:rFonts w:ascii="TH SarabunIT๙" w:hAnsi="TH SarabunIT๙" w:cs="TH SarabunIT๙" w:hint="cs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ป.๑/๑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ป.๑/๒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ป.๒/๑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ป.๒/๒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ป.๓/๑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ป.๓/๒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ป.๔/๑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ป.๔/๒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lastRenderedPageBreak/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ป.๕/๑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ป.๕/๒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ป.๖/๑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ป.๖/๒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ม.๑/๑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ม.๑/๒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ม.๒/๑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ม.๒/๒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843"/>
        <w:gridCol w:w="2268"/>
        <w:gridCol w:w="3822"/>
      </w:tblGrid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ห้อง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คะแนน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การจัดอันดับคุณภาพ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ม.๓/๑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  <w:tr w:rsidR="004C2FB6" w:rsidRPr="004C2FB6" w:rsidTr="005F3D38">
        <w:tc>
          <w:tcPr>
            <w:tcW w:w="1843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ม.๓/๒</w:t>
            </w:r>
          </w:p>
        </w:tc>
        <w:tc>
          <w:tcPr>
            <w:tcW w:w="2268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๔.๐๐</w:t>
            </w:r>
          </w:p>
        </w:tc>
        <w:tc>
          <w:tcPr>
            <w:tcW w:w="3822" w:type="dxa"/>
          </w:tcPr>
          <w:p w:rsidR="004C2FB6" w:rsidRPr="004C2FB6" w:rsidRDefault="004C2FB6" w:rsidP="005F3D3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none"/>
              </w:rPr>
            </w:pPr>
            <w:r w:rsidRPr="004C2FB6">
              <w:rPr>
                <w:rFonts w:ascii="TH SarabunIT๙" w:hAnsi="TH SarabunIT๙" w:cs="TH SarabunIT๙"/>
                <w:sz w:val="32"/>
                <w:szCs w:val="32"/>
                <w:u w:val="none"/>
                <w:cs/>
              </w:rPr>
              <w:t>การปฏิบัติอยู่ในระดับ ดีเด่น</w:t>
            </w:r>
          </w:p>
        </w:tc>
      </w:tr>
    </w:tbl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</w:p>
    <w:p w:rsid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  <w:t>โรงเรียนบ้านร้านตัดผมมีความประสงค์จะเสริมแรงและประกาศเพื่อเชิดชูเกียรติห้องเรียนที่ปฏิบัติกิจกรรม</w:t>
      </w: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>สีขาว ประจำภาคเรียนที่ ๑ ปีการศึกษา ๒๕๖๐</w:t>
      </w:r>
      <w:r w:rsidRPr="004C2FB6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>ดังนี้</w:t>
      </w: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>๑. ห้องเรีย</w:t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>นและครูที่ปรึกษาปฏิบัติกิจกรรมและผลการประเมินตามมาตรฐาน ตัวบ่งชี้และเกณฑ์ชี้วัดคุณภาพห้องเรียนสีขาว ๓๒ รายการตามคู่มือแนวทางการดำเนินงานโครงการห้องเรียนสีขาว และอยู่ในระดับการปฏิบัติอยู่ในเกณฑ์ระดับ ดีเด่น จะได้รับเกียรติบัตรห้องเรียนสีขาว ที่ปฏิบัติอยู่ในระดับ ดีเด่น</w:t>
      </w: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  <w:cs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  <w:t>๒. การดำเนินการมอบเกียรติบัตรจะดำเนินการในภาคเรียนที่ ๒ ปีการศึกษา ๒๕๖๐</w:t>
      </w: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  <w:cs/>
        </w:rPr>
      </w:pPr>
    </w:p>
    <w:p w:rsidR="004C2FB6" w:rsidRPr="004C2FB6" w:rsidRDefault="004C2FB6" w:rsidP="004C2FB6">
      <w:pPr>
        <w:rPr>
          <w:rFonts w:ascii="TH SarabunIT๙" w:hAnsi="TH SarabunIT๙" w:cs="TH SarabunIT๙"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ประกาศ  ณ วันที่   ๑๖ 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 สิงหาคม</w:t>
      </w:r>
      <w:r w:rsidRPr="004C2FB6">
        <w:rPr>
          <w:rFonts w:ascii="TH SarabunIT๙" w:hAnsi="TH SarabunIT๙" w:cs="TH SarabunIT๙"/>
          <w:sz w:val="32"/>
          <w:szCs w:val="32"/>
          <w:u w:val="none"/>
          <w:cs/>
        </w:rPr>
        <w:t xml:space="preserve">  พ.ศ.๒๕๖๐</w:t>
      </w:r>
    </w:p>
    <w:p w:rsidR="004C2FB6" w:rsidRPr="004C2FB6" w:rsidRDefault="004C2FB6" w:rsidP="004C2FB6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  <w:r w:rsidRPr="004C2FB6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18DB9864" wp14:editId="3B71F0CC">
            <wp:simplePos x="0" y="0"/>
            <wp:positionH relativeFrom="column">
              <wp:posOffset>2743200</wp:posOffset>
            </wp:positionH>
            <wp:positionV relativeFrom="paragraph">
              <wp:posOffset>140970</wp:posOffset>
            </wp:positionV>
            <wp:extent cx="1255568" cy="476250"/>
            <wp:effectExtent l="0" t="0" r="1905" b="0"/>
            <wp:wrapNone/>
            <wp:docPr id="1" name="รูปภาพ 1" descr="C:\Users\This PC4\Pictures\เกียรติบัตร นักเรียน\2559-09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s PC4\Pictures\เกียรติบัตร นักเรียน\2559-09-0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6" t="24708" r="29968" b="68299"/>
                    <a:stretch/>
                  </pic:blipFill>
                  <pic:spPr bwMode="auto">
                    <a:xfrm>
                      <a:off x="0" y="0"/>
                      <a:ext cx="125556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FB6">
        <w:rPr>
          <w:rFonts w:ascii="TH SarabunIT๙" w:hAnsi="TH SarabunIT๙" w:cs="TH SarabunIT๙"/>
          <w:noProof/>
          <w:sz w:val="32"/>
          <w:szCs w:val="32"/>
          <w:u w:val="none"/>
        </w:rPr>
        <w:t xml:space="preserve">                                                   </w:t>
      </w:r>
    </w:p>
    <w:p w:rsidR="004C2FB6" w:rsidRPr="004C2FB6" w:rsidRDefault="004C2FB6" w:rsidP="004C2FB6">
      <w:pPr>
        <w:spacing w:after="120"/>
        <w:ind w:firstLine="720"/>
        <w:jc w:val="both"/>
        <w:rPr>
          <w:rFonts w:ascii="TH SarabunIT๙" w:hAnsi="TH SarabunIT๙" w:cs="TH SarabunIT๙"/>
          <w:noProof/>
          <w:sz w:val="32"/>
          <w:szCs w:val="32"/>
          <w:u w:val="none"/>
        </w:rPr>
      </w:pPr>
    </w:p>
    <w:p w:rsidR="004C2FB6" w:rsidRPr="004C2FB6" w:rsidRDefault="004C2FB6" w:rsidP="004C2FB6">
      <w:pPr>
        <w:ind w:firstLine="720"/>
        <w:jc w:val="center"/>
        <w:rPr>
          <w:rFonts w:ascii="TH SarabunIT๙" w:eastAsia="SimSun" w:hAnsi="TH SarabunIT๙" w:cs="TH SarabunIT๙"/>
          <w:sz w:val="32"/>
          <w:szCs w:val="32"/>
          <w:u w:val="none"/>
          <w:lang w:eastAsia="zh-CN"/>
        </w:rPr>
      </w:pPr>
      <w:r w:rsidRPr="004C2FB6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( นางสุวรรณรัตน์  เล็กบรรจง )</w:t>
      </w:r>
    </w:p>
    <w:p w:rsidR="00117C3F" w:rsidRPr="004C2FB6" w:rsidRDefault="004C2FB6" w:rsidP="004C2FB6">
      <w:pPr>
        <w:ind w:firstLine="720"/>
        <w:jc w:val="center"/>
        <w:rPr>
          <w:rFonts w:ascii="TH SarabunIT๙" w:eastAsia="SimSun" w:hAnsi="TH SarabunIT๙" w:cs="TH SarabunIT๙" w:hint="cs"/>
          <w:sz w:val="32"/>
          <w:szCs w:val="32"/>
          <w:u w:val="none"/>
          <w:lang w:eastAsia="zh-CN"/>
        </w:rPr>
      </w:pPr>
      <w:r w:rsidRPr="004C2FB6">
        <w:rPr>
          <w:rFonts w:ascii="TH SarabunIT๙" w:eastAsia="SimSun" w:hAnsi="TH SarabunIT๙" w:cs="TH SarabunIT๙"/>
          <w:sz w:val="32"/>
          <w:szCs w:val="32"/>
          <w:u w:val="none"/>
          <w:cs/>
          <w:lang w:eastAsia="zh-CN"/>
        </w:rPr>
        <w:t>ผู้อำนวยการโรงเรียนบ้านร้านัดผม</w:t>
      </w:r>
    </w:p>
    <w:sectPr w:rsidR="00117C3F" w:rsidRPr="004C2FB6" w:rsidSect="004C2FB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B6"/>
    <w:rsid w:val="00117C3F"/>
    <w:rsid w:val="004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BAE6C-FD57-43EE-B2CD-BB80EE0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B6"/>
    <w:pPr>
      <w:spacing w:after="0" w:line="240" w:lineRule="auto"/>
    </w:pPr>
    <w:rPr>
      <w:rFonts w:ascii="Times New Roman" w:eastAsia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PC5</dc:creator>
  <cp:keywords/>
  <dc:description/>
  <cp:lastModifiedBy>This PC5</cp:lastModifiedBy>
  <cp:revision>1</cp:revision>
  <dcterms:created xsi:type="dcterms:W3CDTF">2018-02-06T05:20:00Z</dcterms:created>
  <dcterms:modified xsi:type="dcterms:W3CDTF">2018-02-06T05:23:00Z</dcterms:modified>
</cp:coreProperties>
</file>