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94C9" w14:textId="3E3055BD" w:rsidR="003A2425" w:rsidRDefault="003A2425" w:rsidP="008F11F2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auto"/>
          <w:sz w:val="40"/>
          <w:szCs w:val="40"/>
        </w:rPr>
        <w:drawing>
          <wp:inline distT="0" distB="0" distL="0" distR="0" wp14:anchorId="5F5617D6" wp14:editId="7CC2FAEF">
            <wp:extent cx="1138687" cy="854078"/>
            <wp:effectExtent l="0" t="0" r="4445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230" cy="86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8218F" w14:textId="77777777" w:rsidR="008F11F2" w:rsidRPr="008F11F2" w:rsidRDefault="008F11F2" w:rsidP="008F11F2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8F11F2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แผนการจัดการเรียนรู้</w:t>
      </w:r>
    </w:p>
    <w:p w14:paraId="3E1C338E" w14:textId="77777777" w:rsidR="008F11F2" w:rsidRPr="008F11F2" w:rsidRDefault="008F11F2" w:rsidP="008F11F2">
      <w:pPr>
        <w:jc w:val="both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กลุ่มสาระการเรียนรู้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………...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....................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ภาคเรียนที่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...................</w:t>
      </w:r>
    </w:p>
    <w:p w14:paraId="5AF2A8CC" w14:textId="77777777" w:rsidR="008F11F2" w:rsidRPr="008F11F2" w:rsidRDefault="008F11F2" w:rsidP="008F11F2">
      <w:pPr>
        <w:jc w:val="both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รายวิชา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…………………….………………..……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….</w:t>
      </w:r>
    </w:p>
    <w:p w14:paraId="2A428EA0" w14:textId="77777777" w:rsidR="008F11F2" w:rsidRPr="008F11F2" w:rsidRDefault="008F11F2" w:rsidP="008F11F2">
      <w:pPr>
        <w:jc w:val="both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ชื่อหน่วย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………….…..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หน่วยการเรียนรู้ที่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เรื่อง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566654E8" w14:textId="77777777" w:rsidR="008F11F2" w:rsidRPr="008F11F2" w:rsidRDefault="008F11F2" w:rsidP="008F11F2">
      <w:pPr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เวลา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ชั่วโมง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สัปดาห์ที่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วันที่..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....เดือน...........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........พ.ศ. 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</w:t>
      </w:r>
    </w:p>
    <w:p w14:paraId="2ED43EBF" w14:textId="77777777" w:rsidR="008F11F2" w:rsidRPr="008F11F2" w:rsidRDefault="008F11F2" w:rsidP="003A2425">
      <w:pPr>
        <w:spacing w:after="24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>@@@@@@@@@@@@@@@@@@@@@@@@@@@@@@@@@@@@@@@@@@@@</w:t>
      </w:r>
      <w:r w:rsidR="00C25342" w:rsidRPr="008F11F2">
        <w:rPr>
          <w:rFonts w:ascii="TH SarabunPSK" w:hAnsi="TH SarabunPSK" w:cs="TH SarabunPSK"/>
          <w:color w:val="auto"/>
          <w:sz w:val="32"/>
          <w:szCs w:val="32"/>
        </w:rPr>
        <w:t>@@@@@@@@</w:t>
      </w:r>
    </w:p>
    <w:p w14:paraId="1F77DF89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สาระสำคัญ</w:t>
      </w:r>
    </w:p>
    <w:p w14:paraId="54C73C72" w14:textId="77777777" w:rsidR="008F11F2" w:rsidRDefault="008F11F2" w:rsidP="008F11F2">
      <w:pPr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</w:t>
      </w:r>
    </w:p>
    <w:p w14:paraId="7A66CBA9" w14:textId="77777777" w:rsidR="008F11F2" w:rsidRPr="008F11F2" w:rsidRDefault="008F11F2" w:rsidP="003A2425">
      <w:pPr>
        <w:spacing w:after="2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</w:t>
      </w:r>
    </w:p>
    <w:p w14:paraId="54A001F6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2. มาตรฐานการเรียนรู้</w:t>
      </w:r>
    </w:p>
    <w:p w14:paraId="1978260B" w14:textId="77777777" w:rsidR="008F11F2" w:rsidRPr="008F11F2" w:rsidRDefault="008F11F2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</w:t>
      </w:r>
    </w:p>
    <w:p w14:paraId="31582826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3. ตัวชี้วัด</w:t>
      </w:r>
      <w:r w:rsidR="00CD40A8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="00CD40A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ผลการเรียนรู้</w:t>
      </w:r>
    </w:p>
    <w:p w14:paraId="1E08FD78" w14:textId="77777777" w:rsidR="008F11F2" w:rsidRPr="008F11F2" w:rsidRDefault="008F11F2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</w:t>
      </w:r>
    </w:p>
    <w:p w14:paraId="59F098E4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4. จุดประสงค์การเรียนรู้</w:t>
      </w:r>
    </w:p>
    <w:p w14:paraId="7E265AC9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1. ด้านความรู้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Knowledge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2075C9CE" w14:textId="77777777" w:rsidR="008F11F2" w:rsidRDefault="008F11F2" w:rsidP="008F11F2">
      <w:pPr>
        <w:tabs>
          <w:tab w:val="left" w:pos="437"/>
        </w:tabs>
        <w:spacing w:after="100"/>
        <w:ind w:left="720" w:hanging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0"/>
          <w:szCs w:val="30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61CBB62E" w14:textId="77777777" w:rsidR="008F11F2" w:rsidRPr="008F11F2" w:rsidRDefault="008F11F2" w:rsidP="008F11F2">
      <w:pPr>
        <w:tabs>
          <w:tab w:val="left" w:pos="437"/>
        </w:tabs>
        <w:spacing w:after="100"/>
        <w:ind w:left="720" w:hanging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ด้านทักษะ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Process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5F18F473" w14:textId="77777777" w:rsidR="008F11F2" w:rsidRDefault="008F11F2" w:rsidP="008F11F2">
      <w:pPr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5B66D5A3" w14:textId="77777777" w:rsidR="008F11F2" w:rsidRPr="008F11F2" w:rsidRDefault="008F11F2" w:rsidP="008F11F2">
      <w:pPr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3. ด้านคุณลักษณะอันพึงประสงค์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Affective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131EC3B5" w14:textId="77777777" w:rsidR="008F11F2" w:rsidRDefault="008F11F2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1E46A30A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5. สาระการเรียนรู้</w:t>
      </w:r>
    </w:p>
    <w:p w14:paraId="16E97786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สาระแกนกลาง</w:t>
      </w:r>
    </w:p>
    <w:p w14:paraId="159B0EB3" w14:textId="77777777" w:rsidR="008F11F2" w:rsidRPr="008F11F2" w:rsidRDefault="008F11F2" w:rsidP="008F11F2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</w:t>
      </w:r>
    </w:p>
    <w:p w14:paraId="788F9349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สาระการเรียนรู้ท้องถิ่น</w:t>
      </w:r>
    </w:p>
    <w:p w14:paraId="37124271" w14:textId="77777777" w:rsidR="008F11F2" w:rsidRPr="008F11F2" w:rsidRDefault="008F11F2" w:rsidP="003A2425">
      <w:pPr>
        <w:spacing w:after="24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</w:t>
      </w:r>
    </w:p>
    <w:p w14:paraId="528BCAAE" w14:textId="77777777" w:rsidR="008F11F2" w:rsidRPr="008F11F2" w:rsidRDefault="008F11F2" w:rsidP="008F11F2">
      <w:pPr>
        <w:pStyle w:val="0--2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F11F2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 (</w:t>
      </w:r>
      <w:r w:rsidRPr="008F11F2">
        <w:rPr>
          <w:rFonts w:ascii="TH SarabunPSK" w:hAnsi="TH SarabunPSK" w:cs="TH SarabunPSK"/>
          <w:b/>
          <w:bCs/>
          <w:sz w:val="32"/>
          <w:szCs w:val="32"/>
        </w:rPr>
        <w:t>Attitude</w:t>
      </w:r>
      <w:r w:rsidRPr="008F11F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7EB690D" w14:textId="77777777" w:rsidR="008F11F2" w:rsidRPr="008F11F2" w:rsidRDefault="008F11F2" w:rsidP="008F11F2">
      <w:pPr>
        <w:pStyle w:val="0--2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คุณลักษณะอันพึงประสงค์ตามหลักสูตรแกนกลางการศึกษาขั้นพื้นฐาน พุทธศักราช 2551</w:t>
      </w:r>
    </w:p>
    <w:p w14:paraId="7D29EA84" w14:textId="0E5B56E5" w:rsidR="008F11F2" w:rsidRPr="004E71AB" w:rsidRDefault="00141727" w:rsidP="008F11F2">
      <w:pPr>
        <w:ind w:firstLine="720"/>
        <w:rPr>
          <w:rFonts w:ascii="TH SarabunPSK" w:hAnsi="TH SarabunPSK" w:cs="TH SarabunPSK"/>
          <w:color w:val="auto"/>
          <w:spacing w:val="-4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</w:t>
      </w:r>
      <w:r w:rsidR="008F11F2" w:rsidRPr="004E71AB">
        <w:rPr>
          <w:rFonts w:ascii="TH SarabunPSK" w:hAnsi="TH SarabunPSK" w:cs="TH SarabunPSK"/>
          <w:color w:val="auto"/>
          <w:spacing w:val="-4"/>
          <w:sz w:val="28"/>
          <w:cs/>
        </w:rPr>
        <w:t>รักชาติ</w:t>
      </w:r>
      <w:r w:rsidR="008F11F2" w:rsidRPr="004E71AB">
        <w:rPr>
          <w:rFonts w:ascii="TH SarabunPSK" w:hAnsi="TH SarabunPSK" w:cs="TH SarabunPSK"/>
          <w:color w:val="auto"/>
          <w:spacing w:val="-4"/>
          <w:sz w:val="28"/>
        </w:rPr>
        <w:t xml:space="preserve">  </w:t>
      </w:r>
      <w:r w:rsidR="008F11F2" w:rsidRPr="004E71AB">
        <w:rPr>
          <w:rFonts w:ascii="TH SarabunPSK" w:hAnsi="TH SarabunPSK" w:cs="TH SarabunPSK"/>
          <w:color w:val="auto"/>
          <w:spacing w:val="-4"/>
          <w:sz w:val="28"/>
          <w:cs/>
        </w:rPr>
        <w:t>ศาสน์ กษัตริย์</w:t>
      </w:r>
      <w:r w:rsidR="008F11F2" w:rsidRPr="004E71AB">
        <w:rPr>
          <w:rFonts w:ascii="TH SarabunPSK" w:hAnsi="TH SarabunPSK" w:cs="TH SarabunPSK"/>
          <w:color w:val="auto"/>
          <w:sz w:val="28"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อยู่อย่างพอเพียง</w:t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</w:t>
      </w:r>
      <w:r w:rsidR="008F11F2" w:rsidRPr="004E71AB">
        <w:rPr>
          <w:rFonts w:ascii="TH SarabunPSK" w:hAnsi="TH SarabunPSK" w:cs="TH SarabunPSK"/>
          <w:color w:val="auto"/>
          <w:spacing w:val="-4"/>
          <w:sz w:val="28"/>
          <w:cs/>
        </w:rPr>
        <w:t>ซื่อสัตย์สุจริต</w:t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     </w:t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มุ่งมั่นในการทำงาน</w:t>
      </w:r>
    </w:p>
    <w:p w14:paraId="4C16BF24" w14:textId="3518B4DE" w:rsidR="008F11F2" w:rsidRPr="004E71AB" w:rsidRDefault="00141727" w:rsidP="003A242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มีวินัย</w:t>
      </w:r>
      <w:r w:rsidR="008F11F2" w:rsidRPr="004E71AB">
        <w:rPr>
          <w:rFonts w:ascii="TH SarabunPSK" w:hAnsi="TH SarabunPSK" w:cs="TH SarabunPSK"/>
          <w:color w:val="auto"/>
          <w:sz w:val="28"/>
        </w:rPr>
        <w:tab/>
      </w:r>
      <w:r w:rsidR="008F11F2" w:rsidRPr="004E71AB">
        <w:rPr>
          <w:rFonts w:ascii="TH SarabunPSK" w:hAnsi="TH SarabunPSK" w:cs="TH SarabunPSK"/>
          <w:color w:val="auto"/>
          <w:sz w:val="28"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</w:t>
      </w:r>
      <w:r w:rsidR="008F11F2" w:rsidRPr="004E71AB">
        <w:rPr>
          <w:rFonts w:ascii="TH SarabunPSK" w:hAnsi="TH SarabunPSK" w:cs="TH SarabunPSK"/>
          <w:color w:val="auto"/>
          <w:spacing w:val="-4"/>
          <w:sz w:val="28"/>
          <w:cs/>
        </w:rPr>
        <w:t>รักความเป็นไทย</w:t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    </w:t>
      </w:r>
      <w:r w:rsidR="008F11F2" w:rsidRPr="004E71AB">
        <w:rPr>
          <w:rFonts w:ascii="TH SarabunPSK" w:hAnsi="TH SarabunPSK" w:cs="TH SarabunPSK"/>
          <w:color w:val="auto"/>
          <w:sz w:val="28"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ใฝ่เรียนรู้             </w:t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</w:rPr>
        <w:t xml:space="preserve">  </w:t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>มีจิตสาธารณะ</w:t>
      </w:r>
    </w:p>
    <w:p w14:paraId="1FAFA537" w14:textId="77777777" w:rsidR="008F11F2" w:rsidRPr="008F11F2" w:rsidRDefault="008F11F2" w:rsidP="008F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7.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คุณลักษณะของผู้เรียนตามหลักสูตรโรงเรียนมาตรฐานสากล</w:t>
      </w:r>
    </w:p>
    <w:p w14:paraId="3062005B" w14:textId="7FD16346" w:rsidR="008F11F2" w:rsidRPr="004E71AB" w:rsidRDefault="004E71AB" w:rsidP="008F11F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</w:rPr>
        <w:t xml:space="preserve">  </w:t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>เป็นเลิศวิชาการ</w:t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ab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สื่อสารสองภาษา</w:t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ab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F11F2" w:rsidRPr="004E71AB">
        <w:rPr>
          <w:rFonts w:ascii="TH SarabunPSK" w:hAnsi="TH SarabunPSK" w:cs="TH SarabunPSK"/>
          <w:color w:val="auto"/>
          <w:sz w:val="28"/>
          <w:cs/>
        </w:rPr>
        <w:t xml:space="preserve">  ล้ำหน้าทางความคิด</w:t>
      </w:r>
    </w:p>
    <w:p w14:paraId="3AB46093" w14:textId="21EFFBB1" w:rsidR="008F11F2" w:rsidRPr="004E71AB" w:rsidRDefault="008F11F2" w:rsidP="003A2425">
      <w:pPr>
        <w:autoSpaceDE w:val="0"/>
        <w:autoSpaceDN w:val="0"/>
        <w:adjustRightInd w:val="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t xml:space="preserve">    </w:t>
      </w:r>
      <w:r w:rsidRPr="004E71AB">
        <w:rPr>
          <w:rFonts w:ascii="TH SarabunPSK" w:hAnsi="TH SarabunPSK" w:cs="TH SarabunPSK"/>
          <w:color w:val="auto"/>
          <w:sz w:val="28"/>
        </w:rPr>
        <w:tab/>
      </w:r>
      <w:r w:rsidR="004E71AB"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  <w:cs/>
        </w:rPr>
        <w:t xml:space="preserve">  ผลิตงานอย่างสร้างสรรค์ </w:t>
      </w:r>
      <w:r w:rsidRPr="004E71AB">
        <w:rPr>
          <w:rFonts w:ascii="TH SarabunPSK" w:hAnsi="TH SarabunPSK" w:cs="TH SarabunPSK" w:hint="cs"/>
          <w:color w:val="auto"/>
          <w:sz w:val="28"/>
          <w:cs/>
        </w:rPr>
        <w:t xml:space="preserve"> </w:t>
      </w:r>
      <w:r w:rsidR="004E71AB" w:rsidRPr="004E71AB">
        <w:rPr>
          <w:rFonts w:ascii="TH SarabunPSK" w:hAnsi="TH SarabunPSK" w:cs="TH SarabunPSK"/>
          <w:color w:val="auto"/>
          <w:sz w:val="28"/>
        </w:rPr>
        <w:tab/>
      </w:r>
      <w:r w:rsidR="004E71AB"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  <w:cs/>
        </w:rPr>
        <w:t xml:space="preserve">  ร่วมกันรับผิดชอบต่อสังคมโลก</w:t>
      </w:r>
    </w:p>
    <w:p w14:paraId="3F2AE237" w14:textId="6B3527DA" w:rsidR="008C19C5" w:rsidRDefault="008C19C5" w:rsidP="003A2425">
      <w:pPr>
        <w:autoSpaceDE w:val="0"/>
        <w:autoSpaceDN w:val="0"/>
        <w:adjustRightInd w:val="0"/>
        <w:rPr>
          <w:rFonts w:ascii="TH SarabunPSK" w:hAnsi="TH SarabunPSK" w:cs="TH SarabunPSK"/>
          <w:color w:val="auto"/>
        </w:rPr>
      </w:pPr>
    </w:p>
    <w:p w14:paraId="7146C829" w14:textId="4379B160" w:rsidR="008C19C5" w:rsidRDefault="008C19C5" w:rsidP="003A2425">
      <w:pPr>
        <w:autoSpaceDE w:val="0"/>
        <w:autoSpaceDN w:val="0"/>
        <w:adjustRightInd w:val="0"/>
        <w:rPr>
          <w:rFonts w:ascii="TH SarabunPSK" w:hAnsi="TH SarabunPSK" w:cs="TH SarabunPSK"/>
          <w:color w:val="auto"/>
        </w:rPr>
      </w:pPr>
    </w:p>
    <w:p w14:paraId="5422D0AC" w14:textId="585FEB9A" w:rsidR="008C19C5" w:rsidRPr="00141727" w:rsidRDefault="005F21BA" w:rsidP="008C19C5">
      <w:pPr>
        <w:contextualSpacing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417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8.</w:t>
      </w:r>
      <w:r w:rsidR="00141727" w:rsidRPr="001417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1417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คุณลักษณะ</w:t>
      </w:r>
      <w:r w:rsidR="008C19C5" w:rsidRPr="0014172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ความสามารถและทักษะของผู้เรียนศตวรรษที่ 21</w:t>
      </w:r>
      <w:r w:rsidR="008C19C5" w:rsidRPr="0014172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(3R  8C </w:t>
      </w:r>
      <w:r w:rsidR="008C19C5" w:rsidRPr="00141727">
        <w:rPr>
          <w:rFonts w:ascii="TH SarabunPSK" w:hAnsi="TH SarabunPSK" w:cs="TH SarabunPSK"/>
          <w:b/>
          <w:bCs/>
          <w:color w:val="auto"/>
          <w:sz w:val="32"/>
          <w:szCs w:val="32"/>
        </w:rPr>
        <w:t>2L</w:t>
      </w:r>
      <w:r w:rsidR="008C19C5" w:rsidRPr="00141727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14:paraId="56AC2E00" w14:textId="679A4F5B" w:rsidR="008C19C5" w:rsidRPr="004E71AB" w:rsidRDefault="00141727" w:rsidP="008C19C5">
      <w:pPr>
        <w:ind w:firstLine="720"/>
        <w:contextualSpacing/>
        <w:rPr>
          <w:rFonts w:ascii="TH SarabunPSK" w:hAnsi="TH SarabunPSK" w:cs="TH SarabunPSK"/>
          <w:color w:val="auto"/>
          <w:sz w:val="28"/>
          <w:cs/>
        </w:rPr>
      </w:pP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 R1 –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 xml:space="preserve"> </w:t>
      </w:r>
      <w:r w:rsidR="008C19C5" w:rsidRPr="004E71AB">
        <w:rPr>
          <w:rFonts w:ascii="TH SarabunPSK" w:hAnsi="TH SarabunPSK" w:cs="TH SarabunPSK"/>
          <w:color w:val="auto"/>
          <w:sz w:val="28"/>
        </w:rPr>
        <w:t>Reading</w:t>
      </w:r>
      <w:r w:rsidR="008C19C5" w:rsidRPr="004E71AB">
        <w:rPr>
          <w:rFonts w:ascii="TH SarabunPSK" w:hAnsi="TH SarabunPSK" w:cs="TH SarabunPSK" w:hint="cs"/>
          <w:color w:val="auto"/>
          <w:sz w:val="28"/>
          <w:cs/>
        </w:rPr>
        <w:t xml:space="preserve">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 xml:space="preserve">(อ่านออก) 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ab/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ab/>
        <w:t xml:space="preserve"> </w:t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 xml:space="preserve"> </w:t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R2– (W) Riting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 xml:space="preserve">(เขียนได้ )  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ab/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ab/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ab/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 xml:space="preserve"> </w:t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R3 – (A)Rithmetics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 xml:space="preserve">(คิดเลขเป็น)  </w:t>
      </w:r>
    </w:p>
    <w:p w14:paraId="5519F26E" w14:textId="5C95CFD0" w:rsidR="008C19C5" w:rsidRPr="004E71AB" w:rsidRDefault="008C19C5" w:rsidP="004E71AB">
      <w:pPr>
        <w:ind w:right="-569"/>
        <w:contextualSpacing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tab/>
      </w:r>
      <w:r w:rsidR="00141727"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</w:rPr>
        <w:t xml:space="preserve"> C1 - </w:t>
      </w:r>
      <w:r w:rsidRPr="004E71AB">
        <w:rPr>
          <w:rFonts w:ascii="TH SarabunPSK" w:hAnsi="TH SarabunPSK" w:cs="TH SarabunPSK"/>
          <w:color w:val="auto"/>
          <w:sz w:val="28"/>
          <w:lang w:bidi="en-US"/>
        </w:rPr>
        <w:t xml:space="preserve">Critical Thinking and Problem Solving </w:t>
      </w:r>
      <w:r w:rsidRPr="004E71AB">
        <w:rPr>
          <w:rFonts w:ascii="TH SarabunPSK" w:hAnsi="TH SarabunPSK" w:cs="TH SarabunPSK"/>
          <w:color w:val="auto"/>
          <w:sz w:val="28"/>
          <w:cs/>
        </w:rPr>
        <w:t>(ทักษะด้านการคิดอย่างมีวิจารณญาณและทักษะในการแก้ปัญหา)</w:t>
      </w:r>
      <w:r w:rsidRPr="004E71AB">
        <w:rPr>
          <w:rFonts w:ascii="TH SarabunPSK" w:hAnsi="TH SarabunPSK" w:cs="TH SarabunPSK"/>
          <w:color w:val="auto"/>
          <w:sz w:val="28"/>
          <w:lang w:bidi="en-US"/>
        </w:rPr>
        <w:t xml:space="preserve"> </w:t>
      </w:r>
    </w:p>
    <w:p w14:paraId="58BF1305" w14:textId="165934FD" w:rsidR="008C19C5" w:rsidRPr="004E71AB" w:rsidRDefault="008C19C5" w:rsidP="008C19C5">
      <w:pPr>
        <w:rPr>
          <w:rFonts w:ascii="TH SarabunPSK" w:hAnsi="TH SarabunPSK" w:cs="TH SarabunPSK" w:hint="cs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tab/>
      </w:r>
      <w:r w:rsidR="00141727"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</w:rPr>
        <w:t xml:space="preserve"> C2 - Creativity and Innovation</w:t>
      </w:r>
      <w:r w:rsidRPr="004E71AB">
        <w:rPr>
          <w:rFonts w:ascii="TH SarabunPSK" w:hAnsi="TH SarabunPSK" w:cs="TH SarabunPSK"/>
          <w:color w:val="auto"/>
          <w:sz w:val="28"/>
          <w:cs/>
        </w:rPr>
        <w:t xml:space="preserve"> (ทักษะด้านการสร้างสรรค์และนวัตกรรม)</w:t>
      </w:r>
    </w:p>
    <w:p w14:paraId="6182EB90" w14:textId="07B7C48E" w:rsidR="008C19C5" w:rsidRPr="004E71AB" w:rsidRDefault="00141727" w:rsidP="004E71AB">
      <w:pPr>
        <w:ind w:left="720" w:right="-330"/>
        <w:rPr>
          <w:rFonts w:ascii="TH SarabunPSK" w:hAnsi="TH SarabunPSK" w:cs="TH SarabunPSK"/>
          <w:color w:val="auto"/>
          <w:sz w:val="28"/>
          <w:cs/>
        </w:rPr>
      </w:pP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 C3 - Collaboration, Teamwork and Leadership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>(ทักษะด้านความร่วมมือ</w:t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>การทำงานเป็นทีมและภาวะผู้นำ)</w:t>
      </w:r>
    </w:p>
    <w:p w14:paraId="7693D098" w14:textId="2CC9F960" w:rsidR="008C19C5" w:rsidRPr="004E71AB" w:rsidRDefault="00141727" w:rsidP="008C19C5">
      <w:pPr>
        <w:ind w:firstLine="709"/>
        <w:rPr>
          <w:rFonts w:ascii="TH SarabunPSK" w:hAnsi="TH SarabunPSK" w:cs="TH SarabunPSK"/>
          <w:color w:val="auto"/>
          <w:sz w:val="28"/>
          <w:cs/>
        </w:rPr>
      </w:pP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 C4 - Cross-cultural Understanding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>(ทักษะด้านความเข้าใจต่างวัฒนธรรม</w:t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>ต่างกระบวนทัศน์)</w:t>
      </w:r>
    </w:p>
    <w:p w14:paraId="32167277" w14:textId="2FFC210D" w:rsidR="008C19C5" w:rsidRPr="004E71AB" w:rsidRDefault="00141727" w:rsidP="004E71AB">
      <w:pPr>
        <w:ind w:left="720" w:right="-428" w:hanging="11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 C5 - Communications, Information and Media Literacy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>(ทักษะด้านการสื่อสารสารสนเทศ</w:t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>และรู้เท่าทันสื่อ)</w:t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      </w:t>
      </w:r>
    </w:p>
    <w:p w14:paraId="77D02F82" w14:textId="59867592" w:rsidR="008C19C5" w:rsidRPr="004E71AB" w:rsidRDefault="008C19C5" w:rsidP="004E71AB">
      <w:pPr>
        <w:rPr>
          <w:rFonts w:ascii="TH SarabunPSK" w:hAnsi="TH SarabunPSK" w:cs="TH SarabunPSK"/>
          <w:color w:val="auto"/>
          <w:sz w:val="28"/>
          <w:cs/>
        </w:rPr>
      </w:pPr>
      <w:r w:rsidRPr="004E71AB">
        <w:rPr>
          <w:rFonts w:ascii="TH SarabunPSK" w:hAnsi="TH SarabunPSK" w:cs="TH SarabunPSK"/>
          <w:color w:val="auto"/>
          <w:sz w:val="28"/>
        </w:rPr>
        <w:tab/>
      </w:r>
      <w:r w:rsidR="00141727"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</w:rPr>
        <w:t xml:space="preserve">C6 - Computing and ICT Literacy </w:t>
      </w:r>
      <w:r w:rsidRPr="004E71AB">
        <w:rPr>
          <w:rFonts w:ascii="TH SarabunPSK" w:hAnsi="TH SarabunPSK" w:cs="TH SarabunPSK"/>
          <w:color w:val="auto"/>
          <w:sz w:val="28"/>
          <w:cs/>
        </w:rPr>
        <w:t>(ทักษะด้านคอมพิวเตอร์</w:t>
      </w:r>
      <w:r w:rsidRPr="004E71AB">
        <w:rPr>
          <w:rFonts w:ascii="TH SarabunPSK" w:hAnsi="TH SarabunPSK" w:cs="TH SarabunPSK"/>
          <w:color w:val="auto"/>
          <w:sz w:val="28"/>
        </w:rPr>
        <w:t xml:space="preserve"> </w:t>
      </w:r>
      <w:r w:rsidRPr="004E71AB">
        <w:rPr>
          <w:rFonts w:ascii="TH SarabunPSK" w:hAnsi="TH SarabunPSK" w:cs="TH SarabunPSK"/>
          <w:color w:val="auto"/>
          <w:sz w:val="28"/>
          <w:cs/>
        </w:rPr>
        <w:t>และเทคโนโลยีสารสนเทศและการสื่อสาร )</w:t>
      </w:r>
    </w:p>
    <w:p w14:paraId="08BB8BCF" w14:textId="77777777" w:rsidR="008C19C5" w:rsidRPr="004E71AB" w:rsidRDefault="008C19C5" w:rsidP="008C19C5">
      <w:pPr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</w:rPr>
        <w:t xml:space="preserve"> C7 -  Career and Learning Skills</w:t>
      </w:r>
      <w:r w:rsidRPr="004E71AB">
        <w:rPr>
          <w:rFonts w:ascii="TH SarabunPSK" w:hAnsi="TH SarabunPSK" w:cs="TH SarabunPSK"/>
          <w:color w:val="auto"/>
          <w:sz w:val="28"/>
          <w:cs/>
        </w:rPr>
        <w:t xml:space="preserve"> (ทักษะอาชีพและทักษะการเรียนรู้)</w:t>
      </w:r>
    </w:p>
    <w:p w14:paraId="1DEF4829" w14:textId="18D1E097" w:rsidR="008C19C5" w:rsidRPr="004E71AB" w:rsidRDefault="008C19C5" w:rsidP="008C19C5">
      <w:pPr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tab/>
      </w:r>
      <w:r w:rsidR="00141727"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</w:rPr>
        <w:t xml:space="preserve"> C8 - Compassion </w:t>
      </w:r>
      <w:r w:rsidRPr="004E71AB">
        <w:rPr>
          <w:rFonts w:ascii="TH SarabunPSK" w:hAnsi="TH SarabunPSK" w:cs="TH SarabunPSK"/>
          <w:color w:val="auto"/>
          <w:sz w:val="28"/>
          <w:cs/>
        </w:rPr>
        <w:t>(</w:t>
      </w:r>
      <w:r w:rsidRPr="004E71AB">
        <w:rPr>
          <w:rFonts w:ascii="TH SarabunPSK" w:hAnsi="TH SarabunPSK" w:cs="TH SarabunPSK" w:hint="cs"/>
          <w:color w:val="auto"/>
          <w:sz w:val="28"/>
          <w:cs/>
        </w:rPr>
        <w:t>ความมีเมตตา วินัย คุณธรรมและจริยธรรม</w:t>
      </w:r>
      <w:r w:rsidRPr="004E71AB">
        <w:rPr>
          <w:rFonts w:ascii="TH SarabunPSK" w:hAnsi="TH SarabunPSK" w:cs="TH SarabunPSK"/>
          <w:color w:val="auto"/>
          <w:sz w:val="28"/>
          <w:cs/>
        </w:rPr>
        <w:t>)</w:t>
      </w:r>
    </w:p>
    <w:p w14:paraId="5CD056F0" w14:textId="4D97F241" w:rsidR="008C19C5" w:rsidRPr="004E71AB" w:rsidRDefault="00141727" w:rsidP="00141727">
      <w:pPr>
        <w:ind w:firstLine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</w:rPr>
        <w:t xml:space="preserve"> </w:t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Learning Skill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>ทักษะการเรียรู้</w:t>
      </w:r>
    </w:p>
    <w:p w14:paraId="2E9679AE" w14:textId="4769E5C8" w:rsidR="008C19C5" w:rsidRPr="004E71AB" w:rsidRDefault="00141727" w:rsidP="004E71AB">
      <w:pPr>
        <w:ind w:firstLine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/>
          <w:color w:val="auto"/>
          <w:sz w:val="28"/>
        </w:rPr>
        <w:t xml:space="preserve"> </w:t>
      </w:r>
      <w:r w:rsidR="008C19C5" w:rsidRPr="004E71AB">
        <w:rPr>
          <w:rFonts w:ascii="TH SarabunPSK" w:hAnsi="TH SarabunPSK" w:cs="TH SarabunPSK"/>
          <w:color w:val="auto"/>
          <w:sz w:val="28"/>
        </w:rPr>
        <w:t xml:space="preserve">Leadership </w:t>
      </w:r>
      <w:r w:rsidR="008C19C5" w:rsidRPr="004E71AB">
        <w:rPr>
          <w:rFonts w:ascii="TH SarabunPSK" w:hAnsi="TH SarabunPSK" w:cs="TH SarabunPSK"/>
          <w:color w:val="auto"/>
          <w:sz w:val="28"/>
          <w:cs/>
        </w:rPr>
        <w:t>ทักษะด้านภาวะผู้นำ</w:t>
      </w:r>
    </w:p>
    <w:p w14:paraId="4DE478F2" w14:textId="4DD66656" w:rsidR="005F21BA" w:rsidRPr="004E71AB" w:rsidRDefault="005F21BA" w:rsidP="0014172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71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8.1</w:t>
      </w:r>
      <w:r w:rsidRPr="004E71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 ทักษะด้านชีวิตและอาชีพ ของคนในศตวรรษที่ 21   </w:t>
      </w:r>
    </w:p>
    <w:p w14:paraId="5100AF15" w14:textId="36AD4E7F" w:rsidR="005F21BA" w:rsidRPr="004E71AB" w:rsidRDefault="00141727" w:rsidP="0014172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  <w:sz w:val="28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4E71AB">
        <w:rPr>
          <w:rFonts w:ascii="TH SarabunPSK" w:hAnsi="TH SarabunPSK" w:cs="TH SarabunPSK"/>
          <w:color w:val="auto"/>
          <w:sz w:val="28"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5F21BA" w:rsidRPr="004E71AB">
        <w:rPr>
          <w:rFonts w:ascii="TH SarabunPSK" w:hAnsi="TH SarabunPSK" w:cs="TH SarabunPSK"/>
          <w:color w:val="auto"/>
          <w:sz w:val="28"/>
          <w:cs/>
        </w:rPr>
        <w:t xml:space="preserve">  ความยืดหยุ่นและการปรับตัว</w:t>
      </w:r>
    </w:p>
    <w:p w14:paraId="2249AA4C" w14:textId="31A93401" w:rsidR="005F21BA" w:rsidRPr="004E71AB" w:rsidRDefault="00141727" w:rsidP="0014172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 w:hint="cs"/>
          <w:color w:val="auto"/>
          <w:sz w:val="28"/>
          <w:cs/>
        </w:rPr>
        <w:t xml:space="preserve">  </w:t>
      </w:r>
      <w:r w:rsidR="004E71AB">
        <w:rPr>
          <w:rFonts w:ascii="TH SarabunPSK" w:hAnsi="TH SarabunPSK" w:cs="TH SarabunPSK"/>
          <w:color w:val="auto"/>
          <w:sz w:val="28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5F21BA" w:rsidRPr="004E71AB">
        <w:rPr>
          <w:rFonts w:ascii="TH SarabunPSK" w:hAnsi="TH SarabunPSK" w:cs="TH SarabunPSK"/>
          <w:color w:val="auto"/>
          <w:sz w:val="28"/>
          <w:cs/>
        </w:rPr>
        <w:t xml:space="preserve">  การริเริ่มสร้างสรรค์และเป็นตัวของตัวเอง</w:t>
      </w:r>
    </w:p>
    <w:p w14:paraId="7F16EE23" w14:textId="433CEA59" w:rsidR="005F21BA" w:rsidRPr="004E71AB" w:rsidRDefault="00141727" w:rsidP="00141727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 w:hint="cs"/>
          <w:color w:val="auto"/>
          <w:sz w:val="28"/>
          <w:cs/>
        </w:rPr>
        <w:t xml:space="preserve">  </w:t>
      </w:r>
      <w:r w:rsidR="004E71AB">
        <w:rPr>
          <w:rFonts w:ascii="TH SarabunPSK" w:hAnsi="TH SarabunPSK" w:cs="TH SarabunPSK"/>
          <w:color w:val="auto"/>
          <w:sz w:val="28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5F21BA" w:rsidRPr="004E71AB">
        <w:rPr>
          <w:rFonts w:ascii="TH SarabunPSK" w:hAnsi="TH SarabunPSK" w:cs="TH SarabunPSK"/>
          <w:color w:val="auto"/>
          <w:sz w:val="28"/>
          <w:cs/>
        </w:rPr>
        <w:t xml:space="preserve">  ทักษะสังคมและสังคมข้ามวัฒนธรรม</w:t>
      </w:r>
    </w:p>
    <w:p w14:paraId="2DBAAE53" w14:textId="2E7808BD" w:rsidR="005F21BA" w:rsidRPr="004E71AB" w:rsidRDefault="00141727" w:rsidP="0014172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 w:hint="cs"/>
          <w:color w:val="auto"/>
          <w:sz w:val="28"/>
          <w:cs/>
        </w:rPr>
        <w:t xml:space="preserve"> </w:t>
      </w:r>
      <w:r w:rsidR="004E71AB">
        <w:rPr>
          <w:rFonts w:ascii="TH SarabunPSK" w:hAnsi="TH SarabunPSK" w:cs="TH SarabunPSK"/>
          <w:color w:val="auto"/>
          <w:sz w:val="28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5F21BA" w:rsidRPr="004E71AB">
        <w:rPr>
          <w:rFonts w:ascii="TH SarabunPSK" w:hAnsi="TH SarabunPSK" w:cs="TH SarabunPSK"/>
          <w:color w:val="auto"/>
          <w:sz w:val="28"/>
          <w:cs/>
        </w:rPr>
        <w:t xml:space="preserve">  การเป็นผู้สร้างหรือผู้ผลิต (</w:t>
      </w:r>
      <w:r w:rsidR="005F21BA" w:rsidRPr="004E71AB">
        <w:rPr>
          <w:rFonts w:ascii="TH SarabunPSK" w:hAnsi="TH SarabunPSK" w:cs="TH SarabunPSK"/>
          <w:color w:val="auto"/>
          <w:sz w:val="28"/>
        </w:rPr>
        <w:t xml:space="preserve">Productivity) </w:t>
      </w:r>
      <w:r w:rsidR="005F21BA" w:rsidRPr="004E71AB">
        <w:rPr>
          <w:rFonts w:ascii="TH SarabunPSK" w:hAnsi="TH SarabunPSK" w:cs="TH SarabunPSK"/>
          <w:color w:val="auto"/>
          <w:sz w:val="28"/>
          <w:cs/>
        </w:rPr>
        <w:t>และความรับผิดชอบเชื่อถือได้ (</w:t>
      </w:r>
      <w:r w:rsidR="005F21BA" w:rsidRPr="004E71AB">
        <w:rPr>
          <w:rFonts w:ascii="TH SarabunPSK" w:hAnsi="TH SarabunPSK" w:cs="TH SarabunPSK"/>
          <w:color w:val="auto"/>
          <w:sz w:val="28"/>
        </w:rPr>
        <w:t>Accountability)</w:t>
      </w:r>
    </w:p>
    <w:p w14:paraId="6DBE787F" w14:textId="4DF4013E" w:rsidR="005F21BA" w:rsidRPr="004E71AB" w:rsidRDefault="00141727" w:rsidP="0014172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 w:hint="cs"/>
          <w:color w:val="auto"/>
          <w:sz w:val="28"/>
          <w:cs/>
        </w:rPr>
        <w:t xml:space="preserve">  </w:t>
      </w:r>
      <w:r w:rsidR="004E71AB">
        <w:rPr>
          <w:rFonts w:ascii="TH SarabunPSK" w:hAnsi="TH SarabunPSK" w:cs="TH SarabunPSK"/>
          <w:color w:val="auto"/>
          <w:sz w:val="28"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 w:hint="cs"/>
          <w:color w:val="auto"/>
          <w:sz w:val="28"/>
          <w:cs/>
        </w:rPr>
        <w:t xml:space="preserve"> </w:t>
      </w:r>
      <w:r w:rsidR="005F21BA" w:rsidRPr="004E71AB">
        <w:rPr>
          <w:rFonts w:ascii="TH SarabunPSK" w:hAnsi="TH SarabunPSK" w:cs="TH SarabunPSK"/>
          <w:color w:val="auto"/>
          <w:sz w:val="28"/>
          <w:cs/>
        </w:rPr>
        <w:t xml:space="preserve"> ภาวะผู้นำและความรับผิดชอบ (</w:t>
      </w:r>
      <w:r w:rsidR="005F21BA" w:rsidRPr="004E71AB">
        <w:rPr>
          <w:rFonts w:ascii="TH SarabunPSK" w:hAnsi="TH SarabunPSK" w:cs="TH SarabunPSK"/>
          <w:color w:val="auto"/>
          <w:sz w:val="28"/>
        </w:rPr>
        <w:t xml:space="preserve">Responsibility) </w:t>
      </w:r>
    </w:p>
    <w:p w14:paraId="3F2191E1" w14:textId="02C7EB2A" w:rsidR="005F21BA" w:rsidRPr="004E71AB" w:rsidRDefault="005F21BA" w:rsidP="005F21B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71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 </w:t>
      </w:r>
      <w:r w:rsidR="00141727" w:rsidRPr="004E71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4E71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4E71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8.2</w:t>
      </w:r>
      <w:r w:rsidRPr="004E71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คุณลักษณะของคนในศตวรรษที่ 21   </w:t>
      </w:r>
    </w:p>
    <w:p w14:paraId="05E63464" w14:textId="24E08569" w:rsidR="005F21BA" w:rsidRPr="004E71AB" w:rsidRDefault="00141727" w:rsidP="0014172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  <w:sz w:val="28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4E71A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5F21BA" w:rsidRPr="004E71AB">
        <w:rPr>
          <w:rFonts w:ascii="TH SarabunPSK" w:hAnsi="TH SarabunPSK" w:cs="TH SarabunPSK"/>
          <w:color w:val="auto"/>
          <w:sz w:val="28"/>
          <w:cs/>
        </w:rPr>
        <w:t xml:space="preserve">  คุณลักษณะด้านการทำงาน ได้แก่ การปรับตัว ความเป็นผู้นำ</w:t>
      </w:r>
    </w:p>
    <w:p w14:paraId="6B749706" w14:textId="546AD779" w:rsidR="005F21BA" w:rsidRPr="004E71AB" w:rsidRDefault="00141727" w:rsidP="0014172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 w:hint="cs"/>
          <w:color w:val="auto"/>
          <w:sz w:val="28"/>
          <w:cs/>
        </w:rPr>
        <w:t xml:space="preserve">  </w:t>
      </w:r>
      <w:r w:rsidR="004E71AB">
        <w:rPr>
          <w:rFonts w:ascii="TH SarabunPSK" w:hAnsi="TH SarabunPSK" w:cs="TH SarabunPSK"/>
          <w:color w:val="auto"/>
          <w:sz w:val="28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Pr="004E71AB">
        <w:rPr>
          <w:rFonts w:ascii="TH SarabunPSK" w:hAnsi="TH SarabunPSK" w:cs="TH SarabunPSK" w:hint="cs"/>
          <w:color w:val="auto"/>
          <w:sz w:val="28"/>
          <w:cs/>
        </w:rPr>
        <w:t xml:space="preserve"> </w:t>
      </w:r>
      <w:r w:rsidR="005F21BA" w:rsidRPr="004E71AB">
        <w:rPr>
          <w:rFonts w:ascii="TH SarabunPSK" w:hAnsi="TH SarabunPSK" w:cs="TH SarabunPSK"/>
          <w:color w:val="auto"/>
          <w:sz w:val="28"/>
          <w:cs/>
        </w:rPr>
        <w:t xml:space="preserve"> คุณลักษณะด้านการเรียนรู้ ได้แก่ การชี้นำตนเอง การตรวจสอบการเรียนรู้ของตนเอง</w:t>
      </w:r>
    </w:p>
    <w:p w14:paraId="259DB19E" w14:textId="21D91DFE" w:rsidR="005F21BA" w:rsidRPr="004E71AB" w:rsidRDefault="00141727" w:rsidP="0014172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  <w:sz w:val="28"/>
        </w:rPr>
      </w:pPr>
      <w:r w:rsidRPr="004E71AB">
        <w:rPr>
          <w:rFonts w:ascii="TH SarabunPSK" w:hAnsi="TH SarabunPSK" w:cs="TH SarabunPSK" w:hint="cs"/>
          <w:color w:val="auto"/>
          <w:sz w:val="28"/>
          <w:cs/>
        </w:rPr>
        <w:t xml:space="preserve">  </w:t>
      </w:r>
      <w:r w:rsidR="004E71AB">
        <w:rPr>
          <w:rFonts w:ascii="TH SarabunPSK" w:hAnsi="TH SarabunPSK" w:cs="TH SarabunPSK"/>
          <w:color w:val="auto"/>
          <w:sz w:val="28"/>
          <w:cs/>
        </w:rPr>
        <w:tab/>
      </w:r>
      <w:r w:rsidRPr="004E71AB">
        <w:rPr>
          <w:rFonts w:ascii="TH SarabunPSK" w:hAnsi="TH SarabunPSK" w:cs="TH SarabunPSK"/>
          <w:color w:val="auto"/>
          <w:sz w:val="28"/>
        </w:rPr>
        <w:sym w:font="Wingdings 2" w:char="F0A3"/>
      </w:r>
      <w:r w:rsidR="005F21BA" w:rsidRPr="004E71AB">
        <w:rPr>
          <w:rFonts w:ascii="TH SarabunPSK" w:hAnsi="TH SarabunPSK" w:cs="TH SarabunPSK"/>
          <w:color w:val="auto"/>
          <w:sz w:val="28"/>
          <w:cs/>
        </w:rPr>
        <w:t xml:space="preserve">  คุณลักษณะด้านศีลธรรม ได้แก่ ความเคารพผู้อื่น ความซื่อสัตย์ ความสำนึกพลเมือง</w:t>
      </w:r>
    </w:p>
    <w:p w14:paraId="406699B3" w14:textId="4A956A65" w:rsidR="005F21BA" w:rsidRDefault="00141727" w:rsidP="008F11F2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</w:p>
    <w:p w14:paraId="34E9C61D" w14:textId="75BF7426" w:rsidR="008F11F2" w:rsidRPr="008F11F2" w:rsidRDefault="005F21BA" w:rsidP="008F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9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8F11F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เอกลักษณ์ของโรงเรียน </w:t>
      </w:r>
    </w:p>
    <w:p w14:paraId="076210CB" w14:textId="77777777" w:rsidR="008F11F2" w:rsidRPr="008F11F2" w:rsidRDefault="008F11F2" w:rsidP="003A2425">
      <w:pPr>
        <w:autoSpaceDE w:val="0"/>
        <w:autoSpaceDN w:val="0"/>
        <w:adjustRightInd w:val="0"/>
        <w:spacing w:after="24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82AEF72" w14:textId="5D00E051" w:rsidR="008F11F2" w:rsidRPr="008F11F2" w:rsidRDefault="005F21BA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10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8F11F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ด้านการอ่าน คิดวิเคราะห์</w:t>
      </w:r>
      <w:r w:rsidR="008F11F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และเขียน</w:t>
      </w:r>
    </w:p>
    <w:p w14:paraId="0230CEFF" w14:textId="0B40CED4" w:rsidR="008F11F2" w:rsidRPr="008F11F2" w:rsidRDefault="008C7256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141727" w:rsidRPr="00141727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การอ่าน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</w:t>
      </w:r>
      <w:r w:rsidR="008F11F2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</w:t>
      </w:r>
    </w:p>
    <w:p w14:paraId="2581B34D" w14:textId="7074D913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141727" w:rsidRPr="00141727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การคิดวิเคราะห์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</w:t>
      </w:r>
      <w:r w:rsidR="008F11F2"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BC86052" w14:textId="073B4826" w:rsidR="008F11F2" w:rsidRPr="008F11F2" w:rsidRDefault="008C7256" w:rsidP="003A2425">
      <w:pPr>
        <w:tabs>
          <w:tab w:val="num" w:pos="360"/>
        </w:tabs>
        <w:spacing w:after="2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141727" w:rsidRPr="00141727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การเขียน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ab/>
        <w:t xml:space="preserve">: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</w:t>
      </w:r>
      <w:r w:rsidR="008F11F2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</w:t>
      </w:r>
    </w:p>
    <w:p w14:paraId="51242858" w14:textId="5096ED76" w:rsidR="008F11F2" w:rsidRPr="008F11F2" w:rsidRDefault="005F21BA" w:rsidP="008F11F2">
      <w:pPr>
        <w:tabs>
          <w:tab w:val="num" w:pos="36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11</w:t>
      </w:r>
      <w:r w:rsidR="0014172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</w:t>
      </w:r>
      <w:r w:rsidR="008F11F2" w:rsidRPr="008F11F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ด้านสมรรถนะสำคัญของผู้เรียน</w:t>
      </w:r>
    </w:p>
    <w:p w14:paraId="732C89DD" w14:textId="77777777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ความสามารถในการสื่อสาร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: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</w:t>
      </w:r>
    </w:p>
    <w:p w14:paraId="0EB1D195" w14:textId="77777777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ความสามารถในการคิด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="008F11F2" w:rsidRPr="008F11F2">
        <w:rPr>
          <w:rFonts w:ascii="TH SarabunPSK" w:hAnsi="TH SarabunPSK" w:cs="TH SarabunPSK"/>
          <w:color w:val="auto"/>
          <w:spacing w:val="-12"/>
          <w:sz w:val="32"/>
          <w:szCs w:val="32"/>
        </w:rPr>
        <w:tab/>
        <w:t xml:space="preserve">:  </w:t>
      </w:r>
      <w:r w:rsidR="008F11F2" w:rsidRPr="008F11F2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 xml:space="preserve">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</w:p>
    <w:p w14:paraId="56C202FD" w14:textId="77777777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pacing w:val="-14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ความสามารถในการแก้ปัญหา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ab/>
        <w:t xml:space="preserve">: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</w:p>
    <w:p w14:paraId="6BF99726" w14:textId="77777777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ความสามารถในการใช้ทักษะชีวิต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="008F11F2" w:rsidRPr="008F11F2">
        <w:rPr>
          <w:rFonts w:ascii="TH SarabunPSK" w:hAnsi="TH SarabunPSK" w:cs="TH SarabunPSK"/>
          <w:color w:val="auto"/>
          <w:spacing w:val="-12"/>
          <w:sz w:val="32"/>
          <w:szCs w:val="32"/>
        </w:rPr>
        <w:t xml:space="preserve">:  </w:t>
      </w:r>
      <w:r w:rsidR="008F11F2" w:rsidRPr="008F11F2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 xml:space="preserve">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</w:p>
    <w:p w14:paraId="61287494" w14:textId="77777777" w:rsidR="008F11F2" w:rsidRPr="008F11F2" w:rsidRDefault="008C7256" w:rsidP="003A2425">
      <w:pPr>
        <w:tabs>
          <w:tab w:val="num" w:pos="360"/>
        </w:tabs>
        <w:spacing w:after="240"/>
        <w:rPr>
          <w:rFonts w:ascii="TH SarabunPSK" w:hAnsi="TH SarabunPSK" w:cs="TH SarabunPSK"/>
          <w:color w:val="auto"/>
          <w:spacing w:val="-10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ความสามารถในการใช้เทคโนโลยี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: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</w:p>
    <w:p w14:paraId="680D41A2" w14:textId="6AD5089E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5F21BA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 กิจกรรมการเรียนรู้</w:t>
      </w:r>
    </w:p>
    <w:p w14:paraId="5F9BC4F5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ขั้นนำเข้าสู่บทเรียน</w:t>
      </w:r>
    </w:p>
    <w:p w14:paraId="75DFD46D" w14:textId="77777777" w:rsidR="008F11F2" w:rsidRPr="008F11F2" w:rsidRDefault="008F11F2" w:rsidP="008F11F2">
      <w:pPr>
        <w:ind w:left="872" w:hanging="152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</w:t>
      </w:r>
    </w:p>
    <w:p w14:paraId="26E5493E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ขั้นสอน</w:t>
      </w:r>
    </w:p>
    <w:p w14:paraId="45379BE0" w14:textId="77777777" w:rsidR="008F11F2" w:rsidRPr="008F11F2" w:rsidRDefault="008F11F2" w:rsidP="008F11F2">
      <w:pPr>
        <w:ind w:firstLine="720"/>
        <w:rPr>
          <w:rFonts w:ascii="TH SarabunPSK" w:hAnsi="TH SarabunPSK" w:cs="TH SarabunPSK"/>
          <w:b/>
          <w:bCs/>
          <w:color w:val="auto"/>
          <w:sz w:val="28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</w:t>
      </w:r>
    </w:p>
    <w:p w14:paraId="0163BDBD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ชั้นฝึก</w:t>
      </w:r>
    </w:p>
    <w:p w14:paraId="6A72BB92" w14:textId="77777777" w:rsidR="008F11F2" w:rsidRPr="008F11F2" w:rsidRDefault="008F11F2" w:rsidP="008F11F2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ขั้นสรุป</w:t>
      </w:r>
    </w:p>
    <w:p w14:paraId="4E92CDEB" w14:textId="77777777" w:rsidR="008F11F2" w:rsidRPr="008F11F2" w:rsidRDefault="008F11F2" w:rsidP="003A2425">
      <w:pPr>
        <w:spacing w:after="24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</w:t>
      </w:r>
    </w:p>
    <w:p w14:paraId="70F29BAA" w14:textId="04A71C4B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5F21BA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 สื่อ/แหล่งการเรียนรู้</w:t>
      </w:r>
    </w:p>
    <w:p w14:paraId="264ACD28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สื่อการเรียนรู้</w:t>
      </w:r>
    </w:p>
    <w:p w14:paraId="1EAD4FE0" w14:textId="77777777" w:rsidR="008F11F2" w:rsidRPr="008F11F2" w:rsidRDefault="008F11F2" w:rsidP="008F11F2">
      <w:pPr>
        <w:tabs>
          <w:tab w:val="left" w:pos="437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</w:t>
      </w:r>
    </w:p>
    <w:p w14:paraId="79DDFDC4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แหล่งการเรียนรู้</w:t>
      </w:r>
    </w:p>
    <w:p w14:paraId="545D4DA6" w14:textId="77777777" w:rsidR="008F11F2" w:rsidRDefault="008F11F2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0"/>
          <w:szCs w:val="30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1A78C67A" w14:textId="56011667" w:rsidR="008F11F2" w:rsidRPr="008F11F2" w:rsidRDefault="005F21BA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14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 การวัด</w:t>
      </w:r>
      <w:r w:rsidR="006474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ประเมินผล</w:t>
      </w: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0"/>
        <w:gridCol w:w="1800"/>
        <w:gridCol w:w="2070"/>
      </w:tblGrid>
      <w:tr w:rsidR="00CB2D94" w:rsidRPr="00230A21" w14:paraId="7DC4E3CD" w14:textId="77777777" w:rsidTr="003A2425">
        <w:trPr>
          <w:tblHeader/>
        </w:trPr>
        <w:tc>
          <w:tcPr>
            <w:tcW w:w="3240" w:type="dxa"/>
          </w:tcPr>
          <w:p w14:paraId="7BC47434" w14:textId="0AC924CE" w:rsidR="00CB2D94" w:rsidRPr="00CB2D94" w:rsidRDefault="008F11F2" w:rsidP="00344C2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F11F2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ab/>
            </w:r>
            <w:r w:rsidR="00CB2D94" w:rsidRPr="00CB2D94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สิ่งที่วัดผล</w:t>
            </w:r>
          </w:p>
        </w:tc>
        <w:tc>
          <w:tcPr>
            <w:tcW w:w="1800" w:type="dxa"/>
          </w:tcPr>
          <w:p w14:paraId="3AAAE7FA" w14:textId="77777777" w:rsidR="00CB2D94" w:rsidRPr="00CB2D94" w:rsidRDefault="00CB2D94" w:rsidP="00344C2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B2D94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วิธีวัดผล</w:t>
            </w:r>
          </w:p>
        </w:tc>
        <w:tc>
          <w:tcPr>
            <w:tcW w:w="1800" w:type="dxa"/>
          </w:tcPr>
          <w:p w14:paraId="499229AD" w14:textId="77777777" w:rsidR="00CB2D94" w:rsidRPr="00CB2D94" w:rsidRDefault="00CB2D94" w:rsidP="00344C2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B2D94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2070" w:type="dxa"/>
          </w:tcPr>
          <w:p w14:paraId="0755B31C" w14:textId="77777777" w:rsidR="00CB2D94" w:rsidRPr="00CB2D94" w:rsidRDefault="00CB2D94" w:rsidP="00344C2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B2D94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เกณฑ์การประเมินผล</w:t>
            </w:r>
          </w:p>
        </w:tc>
      </w:tr>
      <w:tr w:rsidR="00CB2D94" w:rsidRPr="00230A21" w14:paraId="0A2BDB8B" w14:textId="77777777" w:rsidTr="001A331C">
        <w:trPr>
          <w:trHeight w:val="1069"/>
        </w:trPr>
        <w:tc>
          <w:tcPr>
            <w:tcW w:w="3240" w:type="dxa"/>
          </w:tcPr>
          <w:p w14:paraId="05643D3E" w14:textId="7461449C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ด้านความรู้</w:t>
            </w:r>
            <w:r w:rsidR="001A331C">
              <w:rPr>
                <w:rFonts w:ascii="TH SarabunPSK" w:eastAsia="Cordia New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  <w:t>K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</w:tcPr>
          <w:p w14:paraId="718E1A1C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38C92EA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2ED06D4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</w:tr>
      <w:tr w:rsidR="00CB2D94" w:rsidRPr="00230A21" w14:paraId="2754B575" w14:textId="77777777" w:rsidTr="001A331C">
        <w:trPr>
          <w:trHeight w:val="984"/>
        </w:trPr>
        <w:tc>
          <w:tcPr>
            <w:tcW w:w="3240" w:type="dxa"/>
          </w:tcPr>
          <w:p w14:paraId="4F9225F5" w14:textId="78FBF134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ด้านทักษะ/กระบวนการ</w:t>
            </w:r>
            <w:r w:rsidR="001A331C">
              <w:rPr>
                <w:rFonts w:ascii="TH SarabunPSK" w:eastAsia="Cordia New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  <w:t>P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  <w:p w14:paraId="34C70644" w14:textId="77777777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</w:p>
          <w:p w14:paraId="52482582" w14:textId="77777777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34D3DF05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F1F80C8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69C5AD0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</w:tr>
      <w:tr w:rsidR="00CB2D94" w:rsidRPr="00230A21" w14:paraId="37D62D4F" w14:textId="77777777" w:rsidTr="001A331C">
        <w:trPr>
          <w:trHeight w:val="1016"/>
        </w:trPr>
        <w:tc>
          <w:tcPr>
            <w:tcW w:w="3240" w:type="dxa"/>
          </w:tcPr>
          <w:p w14:paraId="77C1FF73" w14:textId="68D1FB04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ด้านคุณลักษณะอันพึงประสงค์</w:t>
            </w:r>
            <w:r w:rsidR="001A331C">
              <w:rPr>
                <w:rFonts w:ascii="TH SarabunPSK" w:eastAsia="Cordia New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64749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eastAsia="zh-CN"/>
              </w:rPr>
              <w:t>A)</w:t>
            </w:r>
          </w:p>
          <w:p w14:paraId="6871D696" w14:textId="77777777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  <w:t xml:space="preserve">   </w:t>
            </w:r>
          </w:p>
        </w:tc>
        <w:tc>
          <w:tcPr>
            <w:tcW w:w="1800" w:type="dxa"/>
          </w:tcPr>
          <w:p w14:paraId="7242236A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E557B10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05F01D5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</w:tr>
      <w:tr w:rsidR="00CB2D94" w:rsidRPr="00230A21" w14:paraId="24E97114" w14:textId="77777777" w:rsidTr="001A331C">
        <w:trPr>
          <w:trHeight w:val="1016"/>
        </w:trPr>
        <w:tc>
          <w:tcPr>
            <w:tcW w:w="3240" w:type="dxa"/>
          </w:tcPr>
          <w:p w14:paraId="2E94FCE0" w14:textId="52920417" w:rsidR="00CB2D94" w:rsidRPr="0064749A" w:rsidRDefault="00CB2D94" w:rsidP="00344C27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eastAsia="zh-CN"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สมรรถนะสำคัญของผู้เรียน</w:t>
            </w:r>
            <w:r w:rsidR="001A331C">
              <w:rPr>
                <w:rFonts w:ascii="TH SarabunPSK" w:eastAsia="Cordia New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64749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800" w:type="dxa"/>
          </w:tcPr>
          <w:p w14:paraId="24B5FAAA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5E04B3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5E74907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6A6B9099" w14:textId="4FE06E94" w:rsidR="008F11F2" w:rsidRPr="008F11F2" w:rsidRDefault="005F21BA" w:rsidP="003A2425">
      <w:pPr>
        <w:tabs>
          <w:tab w:val="num" w:pos="360"/>
        </w:tabs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15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การบูรณาการ</w:t>
      </w:r>
    </w:p>
    <w:p w14:paraId="3B973EAF" w14:textId="77777777" w:rsidR="008F11F2" w:rsidRP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บูรณากับแหล่งเรียนรู้ในโรงเรียน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…………….……</w:t>
      </w:r>
      <w:r w:rsidR="00B57485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……………….………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………….</w:t>
      </w:r>
    </w:p>
    <w:p w14:paraId="344C9824" w14:textId="77777777" w:rsidR="008F11F2" w:rsidRPr="00B57485" w:rsidRDefault="00B57485" w:rsidP="00B57485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B57485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บูรณาการข้ามกลุ่มสาระการเรียนรู้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(ระบุ) .................................</w:t>
      </w:r>
      <w:r w:rsidR="008F11F2"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..............</w:t>
      </w:r>
      <w:r w:rsidR="008F11F2"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8F11F2"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..................</w:t>
      </w:r>
    </w:p>
    <w:p w14:paraId="79756B60" w14:textId="77777777" w:rsid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บูรณาการกับปรัชญาของเศรษฐกิจพอเพียง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………….………</w:t>
      </w:r>
      <w:r w:rsidR="00B57485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………….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……………….</w:t>
      </w:r>
    </w:p>
    <w:p w14:paraId="65D3B739" w14:textId="77777777" w:rsidR="008F11F2" w:rsidRP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บูรณาการกับประชาคมอาเซียน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="00B57485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…………..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……………….</w:t>
      </w:r>
    </w:p>
    <w:p w14:paraId="0628E6F8" w14:textId="77777777" w:rsidR="008F11F2" w:rsidRP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บูรณาการอื่นๆ (ระบุ) .........................................................................</w:t>
      </w:r>
      <w:r w:rsidR="00B57485">
        <w:rPr>
          <w:rFonts w:ascii="TH SarabunPSK" w:hAnsi="TH SarabunPSK" w:cs="TH SarabunPSK" w:hint="cs"/>
          <w:color w:val="auto"/>
          <w:sz w:val="32"/>
          <w:szCs w:val="32"/>
          <w:cs/>
        </w:rPr>
        <w:t>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</w:t>
      </w:r>
    </w:p>
    <w:p w14:paraId="6A3162BA" w14:textId="77777777" w:rsidR="008F11F2" w:rsidRP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บูรณาการหลักสูตรโรงเรียนมาตรฐานสากล (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World class Standard School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14:paraId="03A560FA" w14:textId="77777777" w:rsidR="008F11F2" w:rsidRPr="008F11F2" w:rsidRDefault="008F11F2" w:rsidP="00B57485">
      <w:pPr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IS 1-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การศึกษาค้นคว้าและสร้างองค์ความรู้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(Research and Knowledge Formation) </w:t>
      </w:r>
    </w:p>
    <w:p w14:paraId="7A85FD68" w14:textId="77777777" w:rsidR="008F11F2" w:rsidRPr="008F11F2" w:rsidRDefault="008F11F2" w:rsidP="00B57485">
      <w:pPr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IS 2-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การสื่อสารและการนำเสนอ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(Communication and Presentation) </w:t>
      </w:r>
    </w:p>
    <w:p w14:paraId="01576D88" w14:textId="77777777" w:rsidR="008F11F2" w:rsidRPr="008F11F2" w:rsidRDefault="008F11F2" w:rsidP="003A2425">
      <w:pPr>
        <w:spacing w:after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IS 3-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การนำองค์ความรู้ไปใช้บริการสังคม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(Social Service Activity) </w:t>
      </w:r>
    </w:p>
    <w:p w14:paraId="12119981" w14:textId="1C1A5867" w:rsidR="008F11F2" w:rsidRPr="008F11F2" w:rsidRDefault="005F21BA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16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 บันทึกหลังการสอน</w:t>
      </w:r>
    </w:p>
    <w:p w14:paraId="483AABF3" w14:textId="4528609C" w:rsidR="008F11F2" w:rsidRPr="008F11F2" w:rsidRDefault="004376E5" w:rsidP="004376E5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ผลการสอน </w:t>
      </w:r>
    </w:p>
    <w:p w14:paraId="0DE37690" w14:textId="3443EB75" w:rsid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 ด้านความรู้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K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304EED88" w14:textId="404F5623" w:rsidR="004376E5" w:rsidRPr="004376E5" w:rsidRDefault="004376E5" w:rsidP="004376E5">
      <w:pPr>
        <w:ind w:left="72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นักเรียนจำนวน.................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..............คน</w:t>
      </w:r>
    </w:p>
    <w:p w14:paraId="5EFB4A47" w14:textId="3EA86491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ผ่านจุดประสงค์การเรียนรู้..........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695D77C2" w14:textId="7AD40B2D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ไม่ผ่านจุดประสงค์การเรียนรู้.............คน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6F4E4BFD" w14:textId="3969C071" w:rsid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 ด้านทักษะ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P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68398B0E" w14:textId="7ADE724A" w:rsidR="004376E5" w:rsidRPr="004376E5" w:rsidRDefault="004376E5" w:rsidP="004376E5">
      <w:pPr>
        <w:ind w:left="72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นักเรียนจำนวน.........................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......คน</w:t>
      </w:r>
    </w:p>
    <w:p w14:paraId="029874C7" w14:textId="0E7C9110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ผ่านจุดประสงค์การเรียนรู้................คน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2DC49DDB" w14:textId="5BD5D1E7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ไม่ผ่านจุดประสงค์การเรียนรู้.............คน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3049C4B2" w14:textId="34F1BCBB" w:rsidR="008F11F2" w:rsidRDefault="008F11F2" w:rsidP="008F11F2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ด้านคุณลักษณะ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A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00121C96" w14:textId="43FB3E1F" w:rsidR="004376E5" w:rsidRPr="004376E5" w:rsidRDefault="004376E5" w:rsidP="004376E5">
      <w:pPr>
        <w:ind w:left="72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นักเรียนจำนวน....................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...........คน</w:t>
      </w:r>
    </w:p>
    <w:p w14:paraId="51DF443D" w14:textId="26753D75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เกณฑ์</w:t>
      </w:r>
      <w:r w:rsidR="00E6382A">
        <w:rPr>
          <w:rFonts w:ascii="TH SarabunPSK" w:hAnsi="TH SarabunPSK" w:cs="TH SarabunPSK" w:hint="cs"/>
          <w:color w:val="auto"/>
          <w:sz w:val="32"/>
          <w:szCs w:val="32"/>
          <w:cs/>
        </w:rPr>
        <w:t>ที่กำหนด........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7D49B645" w14:textId="391EF3A7" w:rsid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ไม่ผ่าน</w:t>
      </w:r>
      <w:r w:rsidR="00E6382A">
        <w:rPr>
          <w:rFonts w:ascii="TH SarabunPSK" w:hAnsi="TH SarabunPSK" w:cs="TH SarabunPSK" w:hint="cs"/>
          <w:color w:val="auto"/>
          <w:sz w:val="32"/>
          <w:szCs w:val="32"/>
          <w:cs/>
        </w:rPr>
        <w:t>เกณฑ์ที่กำหนด.......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442C002B" w14:textId="1758CFCB" w:rsidR="00E6382A" w:rsidRDefault="00E6382A" w:rsidP="00E638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สมรรถนะสำคัญ</w:t>
      </w:r>
    </w:p>
    <w:p w14:paraId="670F5559" w14:textId="3CFF1AFB" w:rsidR="00E6382A" w:rsidRPr="004376E5" w:rsidRDefault="00E6382A" w:rsidP="00E6382A">
      <w:pPr>
        <w:ind w:left="72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นักเรียนจำนวน.......................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........คน</w:t>
      </w:r>
    </w:p>
    <w:p w14:paraId="524A2E78" w14:textId="451E786F" w:rsidR="00E6382A" w:rsidRPr="004376E5" w:rsidRDefault="00E6382A" w:rsidP="00E6382A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เกณฑ์ที่กำหนด........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02E58418" w14:textId="1D223A2C" w:rsidR="00E6382A" w:rsidRPr="004376E5" w:rsidRDefault="00E6382A" w:rsidP="003A2425">
      <w:pPr>
        <w:spacing w:after="240"/>
        <w:jc w:val="both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ไม่ผ่าน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เกณฑ์ที่กำหนด.......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726ED37D" w14:textId="4E84A8E3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24D9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ปัญหาและอุปสรรค </w:t>
      </w:r>
    </w:p>
    <w:p w14:paraId="20B45AE6" w14:textId="77777777" w:rsidR="008F11F2" w:rsidRPr="008F11F2" w:rsidRDefault="008F11F2" w:rsidP="003A2425">
      <w:pPr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</w:p>
    <w:p w14:paraId="420FE007" w14:textId="5D09BE1A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24D9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 w:rsidR="00E6382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เสนอแนะ </w:t>
      </w:r>
    </w:p>
    <w:p w14:paraId="76124867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="00990B33">
        <w:rPr>
          <w:rFonts w:ascii="TH SarabunPSK" w:hAnsi="TH SarabunPSK" w:cs="TH SarabunPSK"/>
          <w:color w:val="auto"/>
          <w:sz w:val="32"/>
          <w:szCs w:val="32"/>
          <w:cs/>
        </w:rPr>
        <w:t>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14:paraId="36708BC8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ลงชื่อ.......................</w:t>
      </w:r>
      <w:r w:rsidR="00990B3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................ผู้สอน</w:t>
      </w:r>
    </w:p>
    <w:p w14:paraId="16AF54F2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             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………………….……………….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5F5A80DC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วันที่...........เดือน......................พ.ศ. ............</w:t>
      </w:r>
    </w:p>
    <w:p w14:paraId="0D596A07" w14:textId="77777777" w:rsidR="003A2425" w:rsidRDefault="003A2425">
      <w:pPr>
        <w:spacing w:after="200" w:line="276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2E0E5390" w14:textId="35941794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ข้อคิดเห็น / ข้อเสนอแนะ 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Director’s comment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76A87468" w14:textId="77777777" w:rsidR="008F11F2" w:rsidRDefault="008F11F2" w:rsidP="00990B33">
      <w:pPr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</w:t>
      </w:r>
    </w:p>
    <w:p w14:paraId="3786A35B" w14:textId="77777777" w:rsidR="00990B33" w:rsidRPr="00990B33" w:rsidRDefault="00990B33" w:rsidP="00990B33">
      <w:pPr>
        <w:rPr>
          <w:rFonts w:ascii="TH SarabunPSK" w:hAnsi="TH SarabunPSK" w:cs="TH SarabunPSK"/>
          <w:color w:val="auto"/>
          <w:sz w:val="16"/>
          <w:szCs w:val="16"/>
          <w:cs/>
        </w:rPr>
      </w:pPr>
    </w:p>
    <w:p w14:paraId="4335B15A" w14:textId="77777777" w:rsidR="008F11F2" w:rsidRPr="008F11F2" w:rsidRDefault="008F11F2" w:rsidP="008F11F2">
      <w:pPr>
        <w:ind w:left="4320"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ลงชื่อ</w:t>
      </w:r>
    </w:p>
    <w:p w14:paraId="7DE1949F" w14:textId="77777777" w:rsidR="008F11F2" w:rsidRPr="008F11F2" w:rsidRDefault="00990B33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( ......................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............ )</w:t>
      </w:r>
    </w:p>
    <w:p w14:paraId="520F8A2D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 </w:t>
      </w:r>
      <w:r w:rsidR="00410AD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หัวหน้ากลุ่มสาระ....................................</w:t>
      </w:r>
    </w:p>
    <w:p w14:paraId="3934C846" w14:textId="77777777" w:rsidR="008F11F2" w:rsidRDefault="008F11F2" w:rsidP="00990B33">
      <w:pPr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</w:t>
      </w:r>
    </w:p>
    <w:p w14:paraId="38F3FCCC" w14:textId="77777777" w:rsidR="00990B33" w:rsidRPr="00990B33" w:rsidRDefault="00990B33" w:rsidP="00990B33">
      <w:pPr>
        <w:rPr>
          <w:rFonts w:ascii="TH SarabunPSK" w:hAnsi="TH SarabunPSK" w:cs="TH SarabunPSK"/>
          <w:color w:val="auto"/>
          <w:sz w:val="16"/>
          <w:szCs w:val="16"/>
          <w:cs/>
        </w:rPr>
      </w:pPr>
    </w:p>
    <w:p w14:paraId="0335F003" w14:textId="77777777" w:rsidR="008F11F2" w:rsidRPr="008F11F2" w:rsidRDefault="008F11F2" w:rsidP="00990B33">
      <w:pPr>
        <w:ind w:left="4320"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ลงชื่อ</w:t>
      </w:r>
    </w:p>
    <w:p w14:paraId="474544A8" w14:textId="77777777" w:rsidR="008F11F2" w:rsidRPr="008F11F2" w:rsidRDefault="00990B33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 ...............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............... )</w:t>
      </w:r>
    </w:p>
    <w:p w14:paraId="4767C942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</w:t>
      </w:r>
      <w:r w:rsidR="00410AD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รองผู้อำนวยการฝ่าย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บริหารวิชาการ</w:t>
      </w:r>
    </w:p>
    <w:p w14:paraId="73A0CCDA" w14:textId="77777777" w:rsidR="008F11F2" w:rsidRDefault="008F11F2" w:rsidP="00990B33">
      <w:pPr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</w:t>
      </w:r>
    </w:p>
    <w:p w14:paraId="7ADFCC44" w14:textId="77777777" w:rsidR="00990B33" w:rsidRPr="00990B33" w:rsidRDefault="00990B33" w:rsidP="00990B33">
      <w:pPr>
        <w:rPr>
          <w:rFonts w:ascii="TH SarabunPSK" w:hAnsi="TH SarabunPSK" w:cs="TH SarabunPSK"/>
          <w:color w:val="auto"/>
          <w:sz w:val="16"/>
          <w:szCs w:val="16"/>
          <w:cs/>
        </w:rPr>
      </w:pPr>
    </w:p>
    <w:p w14:paraId="76AC3D51" w14:textId="77777777" w:rsidR="008F11F2" w:rsidRPr="008F11F2" w:rsidRDefault="008F11F2" w:rsidP="008F11F2">
      <w:pPr>
        <w:ind w:left="4320"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ลงชื่อ</w:t>
      </w:r>
    </w:p>
    <w:p w14:paraId="48B94CED" w14:textId="77777777" w:rsidR="008F11F2" w:rsidRPr="008F11F2" w:rsidRDefault="00990B33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 ...........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.....................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14:paraId="07C90DB9" w14:textId="11EBD1AF" w:rsidR="00D307BE" w:rsidRDefault="00CD40A8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F817A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ผู้อำนวยการโรงเรียน</w:t>
      </w:r>
      <w:r w:rsidR="00F817A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สามง่ามชนูปถัมภ์</w:t>
      </w:r>
    </w:p>
    <w:p w14:paraId="1ED7EE35" w14:textId="5CDA339B" w:rsidR="00CB2D94" w:rsidRDefault="00CB2D94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9FA9EAC" w14:textId="5EA5EC66" w:rsidR="00CB2D94" w:rsidRDefault="00CB2D94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E6ADC93" w14:textId="049CACE0" w:rsidR="00CB2D94" w:rsidRDefault="00CB2D94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EE85637" w14:textId="2E0F3B13" w:rsidR="00CB2D94" w:rsidRPr="00CB2D94" w:rsidRDefault="00CB2D94" w:rsidP="00CB2D94">
      <w:pPr>
        <w:rPr>
          <w:rFonts w:ascii="TH SarabunPSK" w:hAnsi="TH SarabunPSK" w:cs="TH SarabunPSK"/>
          <w:color w:val="auto"/>
          <w:sz w:val="28"/>
          <w:szCs w:val="32"/>
        </w:rPr>
      </w:pPr>
      <w:r w:rsidRPr="00CB2D94">
        <w:rPr>
          <w:rFonts w:ascii="TH SarabunPSK" w:hAnsi="TH SarabunPSK" w:cs="TH SarabunPSK"/>
          <w:b/>
          <w:bCs/>
          <w:color w:val="auto"/>
          <w:sz w:val="28"/>
          <w:szCs w:val="32"/>
          <w:cs/>
        </w:rPr>
        <w:t>หมายเหตุ</w:t>
      </w:r>
      <w:r w:rsidRPr="00CB2D94">
        <w:rPr>
          <w:rFonts w:ascii="TH SarabunPSK" w:hAnsi="TH SarabunPSK" w:cs="TH SarabunPSK"/>
          <w:color w:val="auto"/>
          <w:sz w:val="28"/>
          <w:szCs w:val="32"/>
          <w:cs/>
        </w:rPr>
        <w:t xml:space="preserve">    แนบใบงาน/ใบกิจกรรม ใบความรู้</w:t>
      </w:r>
      <w:r w:rsidRPr="00CB2D94">
        <w:rPr>
          <w:rFonts w:ascii="TH SarabunPSK" w:hAnsi="TH SarabunPSK" w:cs="TH SarabunPSK"/>
          <w:color w:val="auto"/>
          <w:sz w:val="28"/>
          <w:szCs w:val="32"/>
        </w:rPr>
        <w:t xml:space="preserve"> </w:t>
      </w:r>
      <w:r w:rsidRPr="00CB2D94">
        <w:rPr>
          <w:rFonts w:ascii="TH SarabunPSK" w:hAnsi="TH SarabunPSK" w:cs="TH SarabunPSK"/>
          <w:color w:val="auto"/>
          <w:sz w:val="28"/>
          <w:szCs w:val="32"/>
          <w:cs/>
        </w:rPr>
        <w:t>เครื่องมือประเมิน และอื่นๆ ท้ายแผนฯ  หรือภาคผนวก</w:t>
      </w:r>
    </w:p>
    <w:sectPr w:rsidR="00CB2D94" w:rsidRPr="00CB2D94" w:rsidSect="003A2425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Arluk">
    <w:altName w:val="TH Charm of AU"/>
    <w:charset w:val="00"/>
    <w:family w:val="auto"/>
    <w:pitch w:val="variable"/>
    <w:sig w:usb0="01000003" w:usb1="00000000" w:usb2="00000000" w:usb3="00000000" w:csb0="00010001" w:csb1="00000000"/>
  </w:font>
  <w:font w:name="BZ-Kingfisher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2DDC"/>
    <w:multiLevelType w:val="hybridMultilevel"/>
    <w:tmpl w:val="72964F58"/>
    <w:lvl w:ilvl="0" w:tplc="C1020D7A">
      <w:start w:val="11"/>
      <w:numFmt w:val="bullet"/>
      <w:lvlText w:val=""/>
      <w:lvlJc w:val="left"/>
      <w:pPr>
        <w:ind w:left="1080" w:hanging="360"/>
      </w:pPr>
      <w:rPr>
        <w:rFonts w:ascii="Wingdings 2" w:eastAsia="Calibri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16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F2"/>
    <w:rsid w:val="00055E1C"/>
    <w:rsid w:val="00092AD3"/>
    <w:rsid w:val="00141727"/>
    <w:rsid w:val="001514A3"/>
    <w:rsid w:val="001A331C"/>
    <w:rsid w:val="002C2A74"/>
    <w:rsid w:val="003A2425"/>
    <w:rsid w:val="00410AD6"/>
    <w:rsid w:val="004376E5"/>
    <w:rsid w:val="004E71AB"/>
    <w:rsid w:val="005F21BA"/>
    <w:rsid w:val="0064749A"/>
    <w:rsid w:val="006F3C05"/>
    <w:rsid w:val="008C19C5"/>
    <w:rsid w:val="008C7256"/>
    <w:rsid w:val="008F11F2"/>
    <w:rsid w:val="00990B33"/>
    <w:rsid w:val="00A24D9F"/>
    <w:rsid w:val="00A7731C"/>
    <w:rsid w:val="00AC741D"/>
    <w:rsid w:val="00B57485"/>
    <w:rsid w:val="00C25342"/>
    <w:rsid w:val="00CB2D94"/>
    <w:rsid w:val="00CB6683"/>
    <w:rsid w:val="00CD40A8"/>
    <w:rsid w:val="00D307BE"/>
    <w:rsid w:val="00E6382A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2D73"/>
  <w15:docId w15:val="{BC203EBF-2ED3-4C0A-AD8F-E3D20058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1F2"/>
    <w:pPr>
      <w:spacing w:after="0" w:line="240" w:lineRule="auto"/>
    </w:pPr>
    <w:rPr>
      <w:rFonts w:ascii="DSN Arluk" w:eastAsia="Times New Roman" w:hAnsi="DSN Arluk" w:cs="DSN Arluk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11F2"/>
    <w:pPr>
      <w:spacing w:after="200" w:line="276" w:lineRule="auto"/>
      <w:ind w:left="720"/>
      <w:contextualSpacing/>
    </w:pPr>
    <w:rPr>
      <w:rFonts w:ascii="Calibri" w:eastAsia="Calibri" w:hAnsi="Calibri" w:cs="Cordia New"/>
      <w:color w:val="auto"/>
      <w:sz w:val="22"/>
    </w:rPr>
  </w:style>
  <w:style w:type="paragraph" w:customStyle="1" w:styleId="0--24">
    <w:name w:val="0-พื้น-24"/>
    <w:rsid w:val="008F11F2"/>
    <w:p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left="113" w:right="125"/>
      <w:jc w:val="both"/>
    </w:pPr>
    <w:rPr>
      <w:rFonts w:ascii="BZ-Kingfisher" w:eastAsia="Cordia New" w:hAnsi="Times New Roman" w:cs="BZ-Kingfisher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T280358</dc:creator>
  <cp:lastModifiedBy>ADV14-12-64</cp:lastModifiedBy>
  <cp:revision>4</cp:revision>
  <dcterms:created xsi:type="dcterms:W3CDTF">2021-04-22T09:18:00Z</dcterms:created>
  <dcterms:modified xsi:type="dcterms:W3CDTF">2022-07-09T08:14:00Z</dcterms:modified>
</cp:coreProperties>
</file>