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518" w:rsidRDefault="00C552C0" w:rsidP="00A14518">
      <w:pPr>
        <w:spacing w:after="0" w:line="240" w:lineRule="auto"/>
        <w:jc w:val="center"/>
        <w:outlineLvl w:val="2"/>
        <w:rPr>
          <w:rFonts w:ascii="TH SarabunPSK" w:eastAsia="Times New Roman" w:hAnsi="TH SarabunPSK" w:cs="TH SarabunPSK"/>
          <w:b/>
          <w:bCs/>
          <w:sz w:val="36"/>
          <w:szCs w:val="36"/>
        </w:rPr>
      </w:pPr>
      <w:r>
        <w:rPr>
          <w:rFonts w:ascii="TH SarabunPSK" w:eastAsia="Times New Roman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-85725</wp:posOffset>
                </wp:positionV>
                <wp:extent cx="3619500" cy="457200"/>
                <wp:effectExtent l="57150" t="38100" r="76200" b="952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C431E4" id="Rectangle 1" o:spid="_x0000_s1026" style="position:absolute;margin-left:81pt;margin-top:-6.75pt;width:285pt;height:36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a9qWwIAABYFAAAOAAAAZHJzL2Uyb0RvYy54bWysVN9r2zAQfh/sfxB6X5xkabaGOiW0dAxC&#10;G9qOPiuylJhJOu2kxMn++p1kxy1dYWPsRT75fn/3nS4uD9awvcJQgyv5aDDkTDkJVe02Jf/2ePPh&#10;M2chClcJA06V/KgCv5y/f3fR+JkawxZMpZBREBdmjS/5NkY/K4ogt8qKMACvHCk1oBWRrrgpKhQN&#10;RbemGA+H06IBrDyCVCHQ3+tWyec5vtZKxjutg4rMlJxqi/nEfK7TWcwvxGyDwm9r2ZUh/qEKK2pH&#10;SftQ1yIKtsP6t1C2lggBdBxIsAVoXUuVe6BuRsNX3TxshVe5FwIn+B6m8P/Cytv9Clld0ew4c8LS&#10;iO4JNOE2RrFRgqfxYUZWD36F3S2QmHo9aLTpS12wQ4b02EOqDpFJ+vlxOjo/GxLyknSTs080sxS0&#10;ePb2GOIXBZYloeRI2TOSYr8MsTU9mZBfqqbNn6V4NCqVYNy90tQGZRxl70wgdWWQ7QWNXkipXJx2&#10;qbN1ctO1Mb3j+M+OnX1yVZlcvfNfZO09cmZwsXe2tQN8K3v1PY+A0NKt/QmBtu8EwRqqI00QoaV2&#10;8PKmJiCXIsSVQOIyYU/7Ge/o0AaakkMncbYF/PnW/2RPFCMtZw3tRsnDj51AxZn56oh856PJJC1T&#10;vuShcoYvNeuXGrezV0AzIIJRdVkkZ4zmJGoE+0RrvEhZSSWcpNwllxFPl6vY7iw9BFItFtmMFsiL&#10;uHQPXp6mnojyeHgS6Ds2ReLhLZz2SMxekaq1TfNwsNhF0HVm3DOuHd60fJmz3UORtvvlPVs9P2fz&#10;XwAAAP//AwBQSwMEFAAGAAgAAAAhAL5/ZNjfAAAACgEAAA8AAABkcnMvZG93bnJldi54bWxMj8FO&#10;wzAQRO9I/IO1SNxap6mSlhCnQgg45IJo+YBt7MYR8TrEbhv69WxPcJzd2dk35WZyvTiZMXSeFCzm&#10;CQhDjdcdtQo+d6+zNYgQkTT2noyCHxNgU93elFhof6YPc9rGVnAIhQIV2BiHQsrQWOMwzP1giHcH&#10;PzqMLMdW6hHPHO56mSZJLh12xB8sDubZmuZre3SMkR7y9m1VY/3QX14kve9q+31R6v5uenoEEc0U&#10;/8xwxecbqJhp74+kg+hZ5yl3iQpmi2UGgh2r5XWyV5CtM5BVKf9XqH4BAAD//wMAUEsBAi0AFAAG&#10;AAgAAAAhALaDOJL+AAAA4QEAABMAAAAAAAAAAAAAAAAAAAAAAFtDb250ZW50X1R5cGVzXS54bWxQ&#10;SwECLQAUAAYACAAAACEAOP0h/9YAAACUAQAACwAAAAAAAAAAAAAAAAAvAQAAX3JlbHMvLnJlbHNQ&#10;SwECLQAUAAYACAAAACEAW5GvalsCAAAWBQAADgAAAAAAAAAAAAAAAAAuAgAAZHJzL2Uyb0RvYy54&#10;bWxQSwECLQAUAAYACAAAACEAvn9k2N8AAAAKAQAADwAAAAAAAAAAAAAAAAC1BAAAZHJzL2Rvd25y&#10;ZXYueG1sUEsFBgAAAAAEAAQA8wAAAMEF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</v:rect>
            </w:pict>
          </mc:Fallback>
        </mc:AlternateContent>
      </w:r>
      <w:r w:rsidR="00A14518" w:rsidRPr="00A14518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บทบาทอำนาจหน้าที่ของโรงเรียนท่าปลาประชาอุทิศ</w:t>
      </w:r>
    </w:p>
    <w:p w:rsidR="00A14518" w:rsidRDefault="00A14518" w:rsidP="00A14518">
      <w:pPr>
        <w:spacing w:after="0" w:line="240" w:lineRule="auto"/>
        <w:jc w:val="center"/>
        <w:outlineLvl w:val="2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A14518" w:rsidRDefault="00A14518" w:rsidP="00A14518">
      <w:pPr>
        <w:spacing w:after="0" w:line="240" w:lineRule="auto"/>
        <w:outlineLvl w:val="2"/>
        <w:rPr>
          <w:rFonts w:ascii="TH SarabunPSK" w:eastAsia="Times New Roman" w:hAnsi="TH SarabunPSK" w:cs="TH SarabunPSK"/>
          <w:sz w:val="32"/>
          <w:szCs w:val="32"/>
        </w:rPr>
      </w:pPr>
      <w:r w:rsidRPr="00A14518">
        <w:rPr>
          <w:rFonts w:ascii="TH SarabunPSK" w:eastAsia="Times New Roman" w:hAnsi="TH SarabunPSK" w:cs="TH SarabunPSK"/>
          <w:sz w:val="32"/>
          <w:szCs w:val="32"/>
        </w:rPr>
        <w:t>1. </w:t>
      </w:r>
      <w:r w:rsidRPr="00A14518">
        <w:rPr>
          <w:rFonts w:ascii="TH SarabunPSK" w:eastAsia="Times New Roman" w:hAnsi="TH SarabunPSK" w:cs="TH SarabunPSK"/>
          <w:sz w:val="32"/>
          <w:szCs w:val="32"/>
          <w:cs/>
        </w:rPr>
        <w:t>จัดทำนโยบาย แผนพัฒนาการศึกษา ให้สอดคล้องกับนโยบายของ สำนักงานเขตพื้นที่การศึกษา สำนักงานคณะกรรมการศึกษาขั้นพื้นฐาน และกระทรวงศึกษาธิการ</w:t>
      </w:r>
    </w:p>
    <w:p w:rsidR="00A14518" w:rsidRDefault="00A14518" w:rsidP="00A14518">
      <w:pPr>
        <w:spacing w:after="0" w:line="240" w:lineRule="auto"/>
        <w:outlineLvl w:val="2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A14518">
        <w:rPr>
          <w:rFonts w:ascii="TH SarabunPSK" w:eastAsia="Times New Roman" w:hAnsi="TH SarabunPSK" w:cs="TH SarabunPSK"/>
          <w:sz w:val="32"/>
          <w:szCs w:val="32"/>
        </w:rPr>
        <w:t>2. </w:t>
      </w:r>
      <w:r w:rsidRPr="00A14518">
        <w:rPr>
          <w:rFonts w:ascii="TH SarabunPSK" w:eastAsia="Times New Roman" w:hAnsi="TH SarabunPSK" w:cs="TH SarabunPSK"/>
          <w:sz w:val="32"/>
          <w:szCs w:val="32"/>
          <w:cs/>
        </w:rPr>
        <w:t>จัดตั้งงบประมาณ และรับผิดชอบการใช้จ่ายงบประมาณ</w:t>
      </w:r>
    </w:p>
    <w:p w:rsidR="00A14518" w:rsidRDefault="00A14518" w:rsidP="00A14518">
      <w:pPr>
        <w:spacing w:after="0" w:line="240" w:lineRule="auto"/>
        <w:outlineLvl w:val="2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A14518">
        <w:rPr>
          <w:rFonts w:ascii="TH SarabunPSK" w:eastAsia="Times New Roman" w:hAnsi="TH SarabunPSK" w:cs="TH SarabunPSK"/>
          <w:sz w:val="32"/>
          <w:szCs w:val="32"/>
        </w:rPr>
        <w:t>3. </w:t>
      </w:r>
      <w:r w:rsidRPr="00A14518">
        <w:rPr>
          <w:rFonts w:ascii="TH SarabunPSK" w:eastAsia="Times New Roman" w:hAnsi="TH SarabunPSK" w:cs="TH SarabunPSK"/>
          <w:sz w:val="32"/>
          <w:szCs w:val="32"/>
          <w:cs/>
        </w:rPr>
        <w:t>พัฒนาหลักสูตรสถานศึกษา ใช้หลั</w:t>
      </w:r>
      <w:bookmarkStart w:id="0" w:name="_GoBack"/>
      <w:bookmarkEnd w:id="0"/>
      <w:r w:rsidRPr="00A14518">
        <w:rPr>
          <w:rFonts w:ascii="TH SarabunPSK" w:eastAsia="Times New Roman" w:hAnsi="TH SarabunPSK" w:cs="TH SarabunPSK"/>
          <w:sz w:val="32"/>
          <w:szCs w:val="32"/>
          <w:cs/>
        </w:rPr>
        <w:t>กสูตรแกนกลางการศึกษาขั้นพื้นฐาน พุทธศักราช</w:t>
      </w:r>
      <w:r w:rsidRPr="00A14518">
        <w:rPr>
          <w:rFonts w:ascii="TH SarabunPSK" w:eastAsia="Times New Roman" w:hAnsi="TH SarabunPSK" w:cs="TH SarabunPSK"/>
          <w:sz w:val="32"/>
          <w:szCs w:val="32"/>
        </w:rPr>
        <w:t> 2551</w:t>
      </w:r>
    </w:p>
    <w:p w:rsidR="00A14518" w:rsidRDefault="00A14518" w:rsidP="00A14518">
      <w:pPr>
        <w:spacing w:after="0" w:line="240" w:lineRule="auto"/>
        <w:outlineLvl w:val="2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A14518">
        <w:rPr>
          <w:rFonts w:ascii="TH SarabunPSK" w:eastAsia="Times New Roman" w:hAnsi="TH SarabunPSK" w:cs="TH SarabunPSK"/>
          <w:sz w:val="32"/>
          <w:szCs w:val="32"/>
        </w:rPr>
        <w:t>4. </w:t>
      </w:r>
      <w:r w:rsidRPr="00A14518">
        <w:rPr>
          <w:rFonts w:ascii="TH SarabunPSK" w:eastAsia="Times New Roman" w:hAnsi="TH SarabunPSK" w:cs="TH SarabunPSK"/>
          <w:sz w:val="32"/>
          <w:szCs w:val="32"/>
          <w:cs/>
        </w:rPr>
        <w:t>จัดการเรียนการสอน จัดสภาพแวดล้อม บรรยากาศการเรียนการสอนที่เหมาะสม และส่งเสริมกระบวนการเรียนรู้เน้นผู้เรียนเป็นสำคัญ ตลอดจนส่งเสริมการเรียนรู้และการพัฒนาตนเองของผู้เรียน</w:t>
      </w:r>
    </w:p>
    <w:p w:rsidR="00A14518" w:rsidRDefault="00A14518" w:rsidP="00A14518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A14518">
        <w:rPr>
          <w:rFonts w:ascii="TH SarabunPSK" w:eastAsia="Times New Roman" w:hAnsi="TH SarabunPSK" w:cs="TH SarabunPSK"/>
          <w:sz w:val="32"/>
          <w:szCs w:val="32"/>
        </w:rPr>
        <w:t>5. </w:t>
      </w:r>
      <w:r w:rsidRPr="00A14518">
        <w:rPr>
          <w:rFonts w:ascii="TH SarabunPSK" w:eastAsia="Times New Roman" w:hAnsi="TH SarabunPSK" w:cs="TH SarabunPSK"/>
          <w:sz w:val="32"/>
          <w:szCs w:val="32"/>
          <w:cs/>
        </w:rPr>
        <w:t>ออกระเบียบข้อบังคับต่างๆรวมทั้งระเบียบและข้อบังคับที่เกี่ยวกับการบริหารจัดการศึกษา</w:t>
      </w:r>
    </w:p>
    <w:p w:rsidR="00A14518" w:rsidRPr="00A14518" w:rsidRDefault="00A14518" w:rsidP="00A14518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A14518">
        <w:rPr>
          <w:rFonts w:ascii="TH SarabunPSK" w:eastAsia="Times New Roman" w:hAnsi="TH SarabunPSK" w:cs="TH SarabunPSK"/>
          <w:sz w:val="32"/>
          <w:szCs w:val="32"/>
        </w:rPr>
        <w:t>6. </w:t>
      </w:r>
      <w:r w:rsidRPr="00A14518">
        <w:rPr>
          <w:rFonts w:ascii="TH SarabunPSK" w:eastAsia="Times New Roman" w:hAnsi="TH SarabunPSK" w:cs="TH SarabunPSK"/>
          <w:sz w:val="32"/>
          <w:szCs w:val="32"/>
          <w:cs/>
        </w:rPr>
        <w:t>กำกับ ติดตาม ประเมินผลงานตาม แผนงานโครงการ และประเมินผลการปฏิบัติงาน ตลอดจนการพิจารณาความดีความชอบ การพัฒนา และการดำเนินงานทางวินัยกับครูและบุคลากรทางการศึกษา</w:t>
      </w:r>
    </w:p>
    <w:p w:rsidR="00A14518" w:rsidRDefault="00A14518" w:rsidP="00A14518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A14518">
        <w:rPr>
          <w:rFonts w:ascii="TH SarabunPSK" w:eastAsia="Times New Roman" w:hAnsi="TH SarabunPSK" w:cs="TH SarabunPSK"/>
          <w:sz w:val="32"/>
          <w:szCs w:val="32"/>
        </w:rPr>
        <w:t>7. </w:t>
      </w:r>
      <w:r w:rsidRPr="00A14518">
        <w:rPr>
          <w:rFonts w:ascii="TH SarabunPSK" w:eastAsia="Times New Roman" w:hAnsi="TH SarabunPSK" w:cs="TH SarabunPSK"/>
          <w:sz w:val="32"/>
          <w:szCs w:val="32"/>
          <w:cs/>
        </w:rPr>
        <w:t>ประสานการระดมทรัพยากรเพื่อการศึกษา รวมทั้งปกครอง ดูแล บำรุงรักษา ใช้และจัดหาผลประโยชน์จากทรัพย์สินของโรงเรียน ทั้งที่เป็นราชพัสดุและทรัพย์สินอื่นๆตามระเบียบที่กระทรวงศึกษาธิการกำหนด</w:t>
      </w:r>
    </w:p>
    <w:p w:rsidR="00A14518" w:rsidRPr="00A14518" w:rsidRDefault="00A14518" w:rsidP="00A14518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A14518">
        <w:rPr>
          <w:rFonts w:ascii="TH SarabunPSK" w:eastAsia="Times New Roman" w:hAnsi="TH SarabunPSK" w:cs="TH SarabunPSK"/>
          <w:sz w:val="32"/>
          <w:szCs w:val="32"/>
        </w:rPr>
        <w:t>8. </w:t>
      </w:r>
      <w:r w:rsidRPr="00A14518">
        <w:rPr>
          <w:rFonts w:ascii="TH SarabunPSK" w:eastAsia="Times New Roman" w:hAnsi="TH SarabunPSK" w:cs="TH SarabunPSK"/>
          <w:sz w:val="32"/>
          <w:szCs w:val="32"/>
          <w:cs/>
        </w:rPr>
        <w:t>จัดให้มีระบบประกันคุณภาพภายในสถานศึกษาและให้ความร่วมมือในการประเมินคุณภาพการศึกษาจากหน่วยงานภายนอก รวมทั้งการรายงานผลการประเมินต่อคณะกรรมการสถานศึกษาขั้นพื้นฐาน</w:t>
      </w:r>
    </w:p>
    <w:p w:rsidR="00A14518" w:rsidRDefault="00A14518" w:rsidP="00A14518">
      <w:pPr>
        <w:spacing w:after="0" w:line="240" w:lineRule="auto"/>
        <w:outlineLvl w:val="2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A14518">
        <w:rPr>
          <w:rFonts w:ascii="TH SarabunPSK" w:eastAsia="Times New Roman" w:hAnsi="TH SarabunPSK" w:cs="TH SarabunPSK"/>
          <w:sz w:val="32"/>
          <w:szCs w:val="32"/>
        </w:rPr>
        <w:t>9. </w:t>
      </w:r>
      <w:r w:rsidRPr="00A14518">
        <w:rPr>
          <w:rFonts w:ascii="TH SarabunPSK" w:eastAsia="Times New Roman" w:hAnsi="TH SarabunPSK" w:cs="TH SarabunPSK"/>
          <w:sz w:val="32"/>
          <w:szCs w:val="32"/>
          <w:cs/>
        </w:rPr>
        <w:t>ส่งเสริมความเข้มแข็งในชุมชน และสร้างความสัมพันธ์กับสถาบันอื่นๆในชุมชนและท้องถิ่น</w:t>
      </w:r>
    </w:p>
    <w:p w:rsidR="007666DD" w:rsidRDefault="007666DD" w:rsidP="00A14518">
      <w:pPr>
        <w:spacing w:after="0" w:line="240" w:lineRule="auto"/>
        <w:outlineLvl w:val="2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A14518">
        <w:rPr>
          <w:rFonts w:ascii="TH SarabunPSK" w:eastAsia="Times New Roman" w:hAnsi="TH SarabunPSK" w:cs="TH SarabunPSK"/>
          <w:sz w:val="32"/>
          <w:szCs w:val="32"/>
        </w:rPr>
        <w:t>10. </w:t>
      </w:r>
      <w:r w:rsidRPr="00A14518">
        <w:rPr>
          <w:rFonts w:ascii="TH SarabunPSK" w:eastAsia="Times New Roman" w:hAnsi="TH SarabunPSK" w:cs="TH SarabunPSK"/>
          <w:sz w:val="32"/>
          <w:szCs w:val="32"/>
          <w:cs/>
        </w:rPr>
        <w:t>ปฏิบัติหน้าที่อื่นเกี่ยวกับกิจการภายใน หรือตามที่ได้รับมอบหมาย และตามที่กฎหมายกำหนดให้</w:t>
      </w:r>
    </w:p>
    <w:sectPr w:rsidR="007666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AD8"/>
    <w:rsid w:val="007666DD"/>
    <w:rsid w:val="00784B53"/>
    <w:rsid w:val="00A14518"/>
    <w:rsid w:val="00BB0AD8"/>
    <w:rsid w:val="00C5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8CD09D-0192-4EB2-B19D-421DF1008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14518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14518"/>
    <w:rPr>
      <w:rFonts w:ascii="Angsana New" w:eastAsia="Times New Roman" w:hAnsi="Angsana New" w:cs="Angsana New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A1451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5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7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Win8.1x64Bit</dc:creator>
  <cp:lastModifiedBy>Punpun08</cp:lastModifiedBy>
  <cp:revision>3</cp:revision>
  <dcterms:created xsi:type="dcterms:W3CDTF">2020-09-06T14:39:00Z</dcterms:created>
  <dcterms:modified xsi:type="dcterms:W3CDTF">2020-09-09T02:27:00Z</dcterms:modified>
</cp:coreProperties>
</file>